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62" w:type="dxa"/>
        <w:tblInd w:w="-342" w:type="dxa"/>
        <w:tblLook w:val="01E0" w:firstRow="1" w:lastRow="1" w:firstColumn="1" w:lastColumn="1" w:noHBand="0" w:noVBand="0"/>
      </w:tblPr>
      <w:tblGrid>
        <w:gridCol w:w="4192"/>
        <w:gridCol w:w="5670"/>
      </w:tblGrid>
      <w:tr w:rsidR="00D56012">
        <w:trPr>
          <w:trHeight w:val="822"/>
        </w:trPr>
        <w:tc>
          <w:tcPr>
            <w:tcW w:w="4192" w:type="dxa"/>
            <w:hideMark/>
          </w:tcPr>
          <w:p w:rsidR="00D56012" w:rsidRDefault="00FA01F7">
            <w:pPr>
              <w:tabs>
                <w:tab w:val="left" w:pos="720"/>
              </w:tabs>
              <w:spacing w:after="0" w:line="240" w:lineRule="auto"/>
              <w:jc w:val="center"/>
              <w:rPr>
                <w:rFonts w:ascii="Times New Roman" w:eastAsia="Times New Roman" w:hAnsi="Times New Roman"/>
                <w:b/>
                <w:bCs/>
                <w:color w:val="000000"/>
                <w:sz w:val="26"/>
                <w:szCs w:val="24"/>
              </w:rPr>
            </w:pPr>
            <w:r>
              <w:rPr>
                <w:rFonts w:ascii="Times New Roman" w:eastAsia="Times New Roman" w:hAnsi="Times New Roman"/>
                <w:color w:val="000000"/>
                <w:sz w:val="24"/>
                <w:szCs w:val="24"/>
              </w:rPr>
              <w:br w:type="page"/>
            </w:r>
            <w:r>
              <w:rPr>
                <w:rFonts w:ascii="Times New Roman" w:eastAsia="Times New Roman" w:hAnsi="Times New Roman"/>
                <w:b/>
                <w:bCs/>
                <w:color w:val="000000"/>
                <w:sz w:val="26"/>
                <w:szCs w:val="24"/>
              </w:rPr>
              <w:t>ỦY BAN NHÂN DÂN</w:t>
            </w:r>
          </w:p>
          <w:p w:rsidR="00D56012" w:rsidRDefault="00FA01F7">
            <w:pPr>
              <w:widowControl w:val="0"/>
              <w:tabs>
                <w:tab w:val="left" w:pos="720"/>
              </w:tabs>
              <w:spacing w:after="0" w:line="240" w:lineRule="auto"/>
              <w:jc w:val="center"/>
              <w:rPr>
                <w:rFonts w:ascii="Times New Roman" w:eastAsia="Times New Roman" w:hAnsi="Times New Roman"/>
                <w:b/>
                <w:bCs/>
                <w:color w:val="000000"/>
                <w:sz w:val="24"/>
                <w:szCs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856615</wp:posOffset>
                      </wp:positionH>
                      <wp:positionV relativeFrom="paragraph">
                        <wp:posOffset>222884</wp:posOffset>
                      </wp:positionV>
                      <wp:extent cx="66484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7"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7.45pt,17.55pt" to="119.8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"/>
                  </w:pict>
                </mc:Fallback>
              </mc:AlternateContent>
            </w:r>
            <w:r>
              <w:rPr>
                <w:rFonts w:ascii="Times New Roman" w:eastAsia="Times New Roman" w:hAnsi="Times New Roman"/>
                <w:b/>
                <w:bCs/>
                <w:color w:val="000000"/>
                <w:sz w:val="26"/>
                <w:szCs w:val="24"/>
              </w:rPr>
              <w:t>PHƯỜNG ĐỒNG HỚI</w:t>
            </w:r>
          </w:p>
        </w:tc>
        <w:tc>
          <w:tcPr>
            <w:tcW w:w="5670" w:type="dxa"/>
            <w:hideMark/>
          </w:tcPr>
          <w:p w:rsidR="00D56012" w:rsidRDefault="00FA01F7">
            <w:pPr>
              <w:spacing w:after="0" w:line="240" w:lineRule="auto"/>
              <w:jc w:val="center"/>
              <w:rPr>
                <w:rFonts w:ascii="Times New Roman" w:eastAsia="Times New Roman" w:hAnsi="Times New Roman"/>
                <w:b/>
                <w:bCs/>
                <w:color w:val="000000"/>
                <w:sz w:val="26"/>
                <w:szCs w:val="24"/>
              </w:rPr>
            </w:pPr>
            <w:r>
              <w:rPr>
                <w:rFonts w:ascii="Times New Roman" w:eastAsia="Times New Roman" w:hAnsi="Times New Roman"/>
                <w:b/>
                <w:bCs/>
                <w:color w:val="000000"/>
                <w:sz w:val="26"/>
                <w:szCs w:val="24"/>
              </w:rPr>
              <w:t>CỘNG HÒA XÃ HỘI CHỦ NGHĨA VIỆT NAM</w:t>
            </w:r>
          </w:p>
          <w:p w:rsidR="00D56012" w:rsidRDefault="00FA01F7">
            <w:pPr>
              <w:spacing w:after="0" w:line="240" w:lineRule="auto"/>
              <w:jc w:val="center"/>
              <w:rPr>
                <w:rFonts w:ascii="Times New Roman" w:eastAsia="Times New Roman" w:hAnsi="Times New Roman"/>
                <w:b/>
                <w:bCs/>
                <w:color w:val="000000"/>
                <w:sz w:val="26"/>
                <w:szCs w:val="24"/>
              </w:rPr>
            </w:pPr>
            <w:r>
              <w:rPr>
                <w:noProof/>
              </w:rPr>
              <mc:AlternateContent>
                <mc:Choice Requires="wps">
                  <w:drawing>
                    <wp:anchor distT="4294967295" distB="4294967295" distL="114300" distR="114300" simplePos="0" relativeHeight="251657216" behindDoc="0" locked="0" layoutInCell="1" allowOverlap="1">
                      <wp:simplePos x="0" y="0"/>
                      <wp:positionH relativeFrom="column">
                        <wp:posOffset>613410</wp:posOffset>
                      </wp:positionH>
                      <wp:positionV relativeFrom="paragraph">
                        <wp:posOffset>232410</wp:posOffset>
                      </wp:positionV>
                      <wp:extent cx="2225675" cy="0"/>
                      <wp:effectExtent l="13970" t="8890" r="8255" b="10160"/>
                      <wp:wrapNone/>
                      <wp:docPr id="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25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3pt,18.3pt" to="223.5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"/>
                  </w:pict>
                </mc:Fallback>
              </mc:AlternateContent>
            </w:r>
            <w:r>
              <w:rPr>
                <w:rFonts w:ascii="Times New Roman" w:eastAsia="Times New Roman" w:hAnsi="Times New Roman"/>
                <w:b/>
                <w:bCs/>
                <w:color w:val="000000"/>
                <w:sz w:val="28"/>
                <w:szCs w:val="28"/>
              </w:rPr>
              <w:t>Độc lập - Tự do - Hạnh phúc</w:t>
            </w:r>
          </w:p>
        </w:tc>
      </w:tr>
      <w:tr w:rsidR="00D56012">
        <w:trPr>
          <w:trHeight w:val="440"/>
        </w:trPr>
        <w:tc>
          <w:tcPr>
            <w:tcW w:w="4192" w:type="dxa"/>
          </w:tcPr>
          <w:p w:rsidR="00D56012" w:rsidRDefault="00FA01F7">
            <w:pPr>
              <w:tabs>
                <w:tab w:val="left" w:pos="720"/>
              </w:tabs>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4"/>
                <w:szCs w:val="24"/>
              </w:rPr>
              <w:br w:type="page"/>
            </w:r>
            <w:r>
              <w:rPr>
                <w:rFonts w:ascii="Times New Roman" w:eastAsia="Times New Roman" w:hAnsi="Times New Roman"/>
                <w:color w:val="000000"/>
                <w:sz w:val="26"/>
                <w:szCs w:val="26"/>
              </w:rPr>
              <w:t>Số:           /</w:t>
            </w:r>
            <w:r>
              <w:rPr>
                <w:rFonts w:ascii="Times New Roman" w:eastAsia="Times New Roman" w:hAnsi="Times New Roman"/>
                <w:color w:val="000000"/>
                <w:sz w:val="26"/>
                <w:szCs w:val="26"/>
                <w:lang w:val="vi-VN"/>
              </w:rPr>
              <w:t>2026/QĐ-</w:t>
            </w:r>
            <w:r>
              <w:rPr>
                <w:rFonts w:ascii="Times New Roman" w:eastAsia="Times New Roman" w:hAnsi="Times New Roman"/>
                <w:color w:val="000000"/>
                <w:sz w:val="26"/>
                <w:szCs w:val="26"/>
              </w:rPr>
              <w:t>UBND</w:t>
            </w:r>
          </w:p>
        </w:tc>
        <w:tc>
          <w:tcPr>
            <w:tcW w:w="5670" w:type="dxa"/>
          </w:tcPr>
          <w:p w:rsidR="00D56012" w:rsidRDefault="00D56012">
            <w:pPr>
              <w:widowControl w:val="0"/>
              <w:tabs>
                <w:tab w:val="left" w:pos="720"/>
              </w:tabs>
              <w:spacing w:after="0" w:line="240" w:lineRule="auto"/>
              <w:jc w:val="center"/>
              <w:rPr>
                <w:rFonts w:ascii="Times New Roman" w:eastAsia="Times New Roman" w:hAnsi="Times New Roman"/>
                <w:i/>
                <w:color w:val="000000"/>
                <w:sz w:val="2"/>
                <w:szCs w:val="24"/>
              </w:rPr>
            </w:pPr>
          </w:p>
          <w:p w:rsidR="00D56012" w:rsidRDefault="00FA01F7">
            <w:pPr>
              <w:widowControl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i/>
                <w:color w:val="000000"/>
                <w:sz w:val="28"/>
                <w:szCs w:val="26"/>
              </w:rPr>
              <w:t>Đồng Hới, ngày       tháng      năm 2026</w:t>
            </w:r>
          </w:p>
        </w:tc>
      </w:tr>
    </w:tbl>
    <w:tbl>
      <w:tblPr>
        <w:tblStyle w:val="TableGrid"/>
        <w:tblpPr w:leftFromText="180" w:rightFromText="180" w:vertAnchor="text" w:horzAnchor="margin" w:tblpX="837" w:tblpY="125"/>
        <w:tblW w:w="0" w:type="auto"/>
        <w:tblLook w:val="04A0" w:firstRow="1" w:lastRow="0" w:firstColumn="1" w:lastColumn="0" w:noHBand="0" w:noVBand="1"/>
      </w:tblPr>
      <w:tblGrid>
        <w:gridCol w:w="1696"/>
      </w:tblGrid>
      <w:tr w:rsidR="00D56012">
        <w:tc>
          <w:tcPr>
            <w:tcW w:w="1696" w:type="dxa"/>
          </w:tcPr>
          <w:p w:rsidR="00D56012" w:rsidRDefault="00FA01F7">
            <w:pPr>
              <w:pStyle w:val="isselectedend"/>
              <w:spacing w:before="0" w:beforeAutospacing="0" w:after="0" w:afterAutospacing="0"/>
              <w:jc w:val="center"/>
              <w:rPr>
                <w:b/>
                <w:bCs/>
                <w:sz w:val="28"/>
                <w:szCs w:val="28"/>
                <w:lang w:val="vi-VN"/>
              </w:rPr>
            </w:pPr>
            <w:r>
              <w:rPr>
                <w:b/>
                <w:bCs/>
                <w:sz w:val="28"/>
                <w:szCs w:val="28"/>
                <w:lang w:val="vi-VN"/>
              </w:rPr>
              <w:t>Dự thảo</w:t>
            </w:r>
          </w:p>
        </w:tc>
      </w:tr>
    </w:tbl>
    <w:p w:rsidR="00D56012" w:rsidRDefault="00D56012">
      <w:pPr>
        <w:rPr>
          <w:sz w:val="10"/>
          <w:szCs w:val="10"/>
        </w:rPr>
      </w:pPr>
    </w:p>
    <w:p w:rsidR="00D56012" w:rsidRDefault="00FA01F7">
      <w:pPr>
        <w:pStyle w:val="isselectedend"/>
        <w:spacing w:before="0" w:beforeAutospacing="0" w:after="0" w:afterAutospacing="0"/>
        <w:rPr>
          <w:b/>
          <w:bCs/>
          <w:sz w:val="28"/>
          <w:szCs w:val="28"/>
          <w:lang w:val="vi-VN"/>
        </w:rPr>
      </w:pPr>
      <w:r>
        <w:rPr>
          <w:b/>
          <w:bCs/>
          <w:sz w:val="28"/>
          <w:szCs w:val="28"/>
          <w:lang w:val="vi-VN"/>
        </w:rPr>
        <w:t xml:space="preserve">                           </w:t>
      </w:r>
    </w:p>
    <w:p w:rsidR="00D56012" w:rsidRDefault="00FA01F7">
      <w:pPr>
        <w:pStyle w:val="isselectedend"/>
        <w:spacing w:before="0" w:beforeAutospacing="0" w:after="0" w:afterAutospacing="0"/>
        <w:rPr>
          <w:b/>
          <w:bCs/>
          <w:sz w:val="28"/>
          <w:szCs w:val="28"/>
        </w:rPr>
      </w:pPr>
      <w:r>
        <w:rPr>
          <w:b/>
          <w:bCs/>
          <w:sz w:val="28"/>
          <w:szCs w:val="28"/>
          <w:lang w:val="vi-VN"/>
        </w:rPr>
        <w:t xml:space="preserve">                                                   </w:t>
      </w:r>
      <w:bookmarkStart w:id="0" w:name="_GoBack"/>
      <w:r>
        <w:rPr>
          <w:b/>
          <w:bCs/>
          <w:sz w:val="28"/>
          <w:szCs w:val="28"/>
        </w:rPr>
        <w:t>QUYẾT ĐỊNH</w:t>
      </w:r>
    </w:p>
    <w:p w:rsidR="00D56012" w:rsidRDefault="00FA01F7">
      <w:pPr>
        <w:pStyle w:val="isselectedend"/>
        <w:spacing w:before="0" w:beforeAutospacing="0" w:after="0" w:afterAutospacing="0"/>
        <w:jc w:val="center"/>
        <w:rPr>
          <w:b/>
          <w:bCs/>
          <w:sz w:val="28"/>
          <w:szCs w:val="28"/>
        </w:rPr>
      </w:pPr>
      <w:r>
        <w:rPr>
          <w:b/>
          <w:bCs/>
          <w:sz w:val="28"/>
          <w:szCs w:val="28"/>
        </w:rPr>
        <w:t xml:space="preserve">Bãi bỏ </w:t>
      </w:r>
      <w:r>
        <w:rPr>
          <w:b/>
          <w:bCs/>
          <w:sz w:val="28"/>
          <w:szCs w:val="28"/>
          <w:lang w:val="vi-VN"/>
        </w:rPr>
        <w:t xml:space="preserve">văn bản quy phạm pháp luật </w:t>
      </w:r>
      <w:r>
        <w:rPr>
          <w:b/>
          <w:bCs/>
          <w:sz w:val="28"/>
          <w:szCs w:val="28"/>
        </w:rPr>
        <w:t>của</w:t>
      </w:r>
      <w:r>
        <w:rPr>
          <w:b/>
          <w:bCs/>
          <w:sz w:val="28"/>
          <w:szCs w:val="28"/>
          <w:lang w:val="vi-VN"/>
        </w:rPr>
        <w:t xml:space="preserve"> Ủy ban nhân dân phường </w:t>
      </w:r>
      <w:r>
        <w:rPr>
          <w:b/>
          <w:bCs/>
          <w:sz w:val="28"/>
          <w:szCs w:val="28"/>
        </w:rPr>
        <w:t>Đồng Hới</w:t>
      </w:r>
    </w:p>
    <w:p w:rsidR="00D56012" w:rsidRDefault="00D56012">
      <w:pPr>
        <w:pStyle w:val="isselectedend"/>
        <w:spacing w:before="0" w:beforeAutospacing="0" w:after="0" w:afterAutospacing="0"/>
        <w:jc w:val="center"/>
        <w:rPr>
          <w:b/>
          <w:bCs/>
          <w:color w:val="FF0000"/>
          <w:sz w:val="28"/>
          <w:szCs w:val="28"/>
        </w:rPr>
      </w:pPr>
    </w:p>
    <w:bookmarkEnd w:id="0"/>
    <w:p w:rsidR="00D56012" w:rsidRDefault="00FA01F7">
      <w:pPr>
        <w:pStyle w:val="isselectedend"/>
        <w:spacing w:before="120" w:beforeAutospacing="0" w:after="120" w:afterAutospacing="0" w:line="288" w:lineRule="auto"/>
        <w:ind w:firstLine="720"/>
        <w:jc w:val="both"/>
        <w:rPr>
          <w:i/>
          <w:iCs/>
          <w:sz w:val="28"/>
          <w:szCs w:val="28"/>
        </w:rPr>
      </w:pPr>
      <w:r>
        <w:rPr>
          <w:i/>
          <w:iCs/>
          <w:sz w:val="28"/>
          <w:szCs w:val="28"/>
        </w:rPr>
        <w:t>Căn cứ Luật Tổ chức chính quyền địa phương</w:t>
      </w:r>
      <w:r>
        <w:rPr>
          <w:i/>
          <w:iCs/>
          <w:sz w:val="28"/>
          <w:szCs w:val="28"/>
          <w:lang w:val="vi-VN"/>
        </w:rPr>
        <w:t xml:space="preserve"> số </w:t>
      </w:r>
      <w:r>
        <w:rPr>
          <w:i/>
          <w:iCs/>
          <w:sz w:val="28"/>
          <w:szCs w:val="28"/>
        </w:rPr>
        <w:t>72/2025/QH15;</w:t>
      </w:r>
    </w:p>
    <w:p w:rsidR="00D56012" w:rsidRDefault="00FA01F7">
      <w:pPr>
        <w:pStyle w:val="isselectedend"/>
        <w:spacing w:before="120" w:beforeAutospacing="0" w:after="120" w:afterAutospacing="0" w:line="288" w:lineRule="auto"/>
        <w:ind w:firstLine="720"/>
        <w:jc w:val="both"/>
        <w:rPr>
          <w:i/>
          <w:iCs/>
          <w:sz w:val="28"/>
          <w:szCs w:val="28"/>
          <w:lang w:val="vi-VN"/>
        </w:rPr>
      </w:pPr>
      <w:r>
        <w:rPr>
          <w:i/>
          <w:iCs/>
          <w:sz w:val="28"/>
          <w:szCs w:val="28"/>
        </w:rPr>
        <w:t xml:space="preserve">Căn cứ Luật Ban hành văn bản quy </w:t>
      </w:r>
      <w:r>
        <w:rPr>
          <w:i/>
          <w:iCs/>
          <w:sz w:val="28"/>
          <w:szCs w:val="28"/>
        </w:rPr>
        <w:t>phạm pháp luật</w:t>
      </w:r>
      <w:r>
        <w:rPr>
          <w:i/>
          <w:iCs/>
          <w:sz w:val="28"/>
          <w:szCs w:val="28"/>
          <w:lang w:val="vi-VN"/>
        </w:rPr>
        <w:t xml:space="preserve"> số </w:t>
      </w:r>
      <w:r>
        <w:rPr>
          <w:i/>
          <w:iCs/>
          <w:sz w:val="28"/>
          <w:szCs w:val="28"/>
        </w:rPr>
        <w:t>64/2025/QH15</w:t>
      </w:r>
      <w:r>
        <w:rPr>
          <w:i/>
          <w:iCs/>
          <w:sz w:val="28"/>
          <w:szCs w:val="28"/>
          <w:lang w:val="vi-VN"/>
        </w:rPr>
        <w:t>;</w:t>
      </w:r>
      <w:r>
        <w:rPr>
          <w:i/>
          <w:iCs/>
          <w:sz w:val="28"/>
          <w:szCs w:val="28"/>
        </w:rPr>
        <w:t xml:space="preserve"> Luật sửa đổi, bổ sung một số điều của Luật Ban hành văn bản quy phạm pháp luật số 87/2025/QH15;</w:t>
      </w:r>
      <w:r>
        <w:rPr>
          <w:i/>
          <w:iCs/>
          <w:sz w:val="28"/>
          <w:szCs w:val="28"/>
          <w:lang w:val="vi-VN"/>
        </w:rPr>
        <w:t xml:space="preserve"> </w:t>
      </w:r>
    </w:p>
    <w:p w:rsidR="00D56012" w:rsidRDefault="00FA01F7">
      <w:pPr>
        <w:pStyle w:val="isselectedend"/>
        <w:spacing w:before="120" w:beforeAutospacing="0" w:after="120" w:afterAutospacing="0" w:line="288" w:lineRule="auto"/>
        <w:ind w:firstLine="720"/>
        <w:jc w:val="both"/>
        <w:rPr>
          <w:i/>
          <w:iCs/>
          <w:sz w:val="28"/>
          <w:szCs w:val="28"/>
        </w:rPr>
      </w:pPr>
      <w:r>
        <w:rPr>
          <w:i/>
          <w:iCs/>
          <w:sz w:val="28"/>
          <w:szCs w:val="28"/>
        </w:rPr>
        <w:t>Căn cứ các Nghị định số 78/2025/NĐ-CP ngày 01 tháng 4 năm 2025 của Chính phủ quy định chi tiết một số điều và biện pháp để tổ c</w:t>
      </w:r>
      <w:r>
        <w:rPr>
          <w:i/>
          <w:iCs/>
          <w:sz w:val="28"/>
          <w:szCs w:val="28"/>
        </w:rPr>
        <w:t>hức, hướng dẫn thi hành Luật Ban hành văn bản quy phạm pháp luậ</w:t>
      </w:r>
      <w:r>
        <w:rPr>
          <w:i/>
          <w:iCs/>
          <w:sz w:val="28"/>
          <w:szCs w:val="28"/>
          <w:lang w:val="vi-VN"/>
        </w:rPr>
        <w:t>;</w:t>
      </w:r>
      <w:r>
        <w:rPr>
          <w:i/>
          <w:iCs/>
          <w:sz w:val="28"/>
          <w:szCs w:val="28"/>
        </w:rPr>
        <w:t xml:space="preserve"> Nghị định số 79/2025/NĐ-CP ngày 01 tháng 4 năm 2025 của Chính phủ về kiểm tra, rà soát, hệ thống hóa và xử lý văn bản quy phạm pháp luật; Nghị định số 187/2025/NĐ-CP ngày 01 năm 07 năm 2025 c</w:t>
      </w:r>
      <w:r>
        <w:rPr>
          <w:i/>
          <w:iCs/>
          <w:sz w:val="28"/>
          <w:szCs w:val="28"/>
        </w:rPr>
        <w:t xml:space="preserve">ủa Chính phủ sửa đổi, bổ sung một số điều của Nghị định số 78/2025/NĐ-CP ngày 01 năm 04 năm 2025 của Chính phủ quy định chi tiết một số điều và biện pháp để tổ chức, hướng dẫn thi hành Luật Ban hành văn bản quy phạm pháp luật và Nghị định số 79/2025/NĐ-CP </w:t>
      </w:r>
      <w:r>
        <w:rPr>
          <w:i/>
          <w:iCs/>
          <w:sz w:val="28"/>
          <w:szCs w:val="28"/>
        </w:rPr>
        <w:t xml:space="preserve">ngày 01 tháng 4 năm 2025 của Chính phủ về kiểm tra, rà soát, hệ thống hóa và xử lý văn bản quy phạm pháp luật; </w:t>
      </w:r>
    </w:p>
    <w:p w:rsidR="00D56012" w:rsidRDefault="00FA01F7">
      <w:pPr>
        <w:pStyle w:val="isselectedend"/>
        <w:spacing w:before="120" w:beforeAutospacing="0" w:after="120" w:afterAutospacing="0" w:line="288" w:lineRule="auto"/>
        <w:ind w:firstLine="720"/>
        <w:jc w:val="both"/>
        <w:rPr>
          <w:i/>
          <w:iCs/>
          <w:sz w:val="28"/>
          <w:szCs w:val="28"/>
          <w:lang w:val="vi-VN"/>
        </w:rPr>
      </w:pPr>
      <w:r>
        <w:rPr>
          <w:i/>
          <w:iCs/>
          <w:sz w:val="28"/>
          <w:szCs w:val="28"/>
        </w:rPr>
        <w:t xml:space="preserve">Theo đề nghị của </w:t>
      </w:r>
      <w:r>
        <w:rPr>
          <w:i/>
          <w:iCs/>
          <w:sz w:val="28"/>
          <w:szCs w:val="28"/>
          <w:lang w:val="vi-VN"/>
        </w:rPr>
        <w:t xml:space="preserve">Giám đốc Trung tâm Phục vụ hành chính công phường Đồng Hới </w:t>
      </w:r>
      <w:r>
        <w:rPr>
          <w:i/>
          <w:iCs/>
          <w:sz w:val="28"/>
          <w:szCs w:val="28"/>
        </w:rPr>
        <w:t xml:space="preserve">tại Tờ trình số </w:t>
      </w:r>
      <w:r>
        <w:rPr>
          <w:i/>
          <w:iCs/>
          <w:sz w:val="28"/>
          <w:szCs w:val="28"/>
          <w:lang w:val="vi-VN"/>
        </w:rPr>
        <w:t>...</w:t>
      </w:r>
      <w:r>
        <w:rPr>
          <w:i/>
          <w:iCs/>
          <w:sz w:val="28"/>
          <w:szCs w:val="28"/>
        </w:rPr>
        <w:t>/TTr-</w:t>
      </w:r>
      <w:r>
        <w:rPr>
          <w:i/>
          <w:iCs/>
          <w:sz w:val="28"/>
          <w:szCs w:val="28"/>
          <w:lang w:val="vi-VN"/>
        </w:rPr>
        <w:t>TTPVHCC</w:t>
      </w:r>
      <w:r>
        <w:rPr>
          <w:i/>
          <w:iCs/>
          <w:sz w:val="28"/>
          <w:szCs w:val="28"/>
        </w:rPr>
        <w:t xml:space="preserve"> ngày </w:t>
      </w:r>
      <w:r>
        <w:rPr>
          <w:i/>
          <w:iCs/>
          <w:sz w:val="28"/>
          <w:szCs w:val="28"/>
          <w:lang w:val="vi-VN"/>
        </w:rPr>
        <w:t>...</w:t>
      </w:r>
      <w:r>
        <w:rPr>
          <w:i/>
          <w:iCs/>
          <w:sz w:val="28"/>
          <w:szCs w:val="28"/>
        </w:rPr>
        <w:t xml:space="preserve"> tháng </w:t>
      </w:r>
      <w:r>
        <w:rPr>
          <w:i/>
          <w:iCs/>
          <w:sz w:val="28"/>
          <w:szCs w:val="28"/>
          <w:lang w:val="vi-VN"/>
        </w:rPr>
        <w:t>...</w:t>
      </w:r>
      <w:r>
        <w:rPr>
          <w:i/>
          <w:iCs/>
          <w:sz w:val="28"/>
          <w:szCs w:val="28"/>
        </w:rPr>
        <w:t xml:space="preserve"> năm 202</w:t>
      </w:r>
      <w:r>
        <w:rPr>
          <w:i/>
          <w:iCs/>
          <w:sz w:val="28"/>
          <w:szCs w:val="28"/>
          <w:lang w:val="vi-VN"/>
        </w:rPr>
        <w:t>6;</w:t>
      </w:r>
    </w:p>
    <w:p w:rsidR="00D56012" w:rsidRDefault="00FA01F7">
      <w:pPr>
        <w:pStyle w:val="isselectedend"/>
        <w:spacing w:before="120" w:beforeAutospacing="0" w:after="120" w:afterAutospacing="0" w:line="288" w:lineRule="auto"/>
        <w:ind w:firstLine="720"/>
        <w:jc w:val="both"/>
        <w:rPr>
          <w:b/>
          <w:bCs/>
          <w:i/>
          <w:iCs/>
          <w:sz w:val="28"/>
          <w:szCs w:val="28"/>
        </w:rPr>
      </w:pPr>
      <w:r>
        <w:rPr>
          <w:i/>
          <w:iCs/>
          <w:sz w:val="28"/>
          <w:szCs w:val="28"/>
          <w:lang w:val="vi-VN"/>
        </w:rPr>
        <w:t xml:space="preserve">Ủy ban nhân dân phường Đồng Hới ban hành Quyết định </w:t>
      </w:r>
      <w:r>
        <w:rPr>
          <w:i/>
          <w:iCs/>
          <w:sz w:val="28"/>
          <w:szCs w:val="28"/>
        </w:rPr>
        <w:t xml:space="preserve">bãi bỏ văn bản quy phạm pháp luật của Ủy ban nhân dân </w:t>
      </w:r>
      <w:r>
        <w:rPr>
          <w:i/>
          <w:iCs/>
          <w:sz w:val="28"/>
          <w:szCs w:val="28"/>
          <w:lang w:val="vi-VN"/>
        </w:rPr>
        <w:t>phường</w:t>
      </w:r>
      <w:r>
        <w:rPr>
          <w:i/>
          <w:iCs/>
          <w:sz w:val="28"/>
          <w:szCs w:val="28"/>
        </w:rPr>
        <w:t xml:space="preserve"> </w:t>
      </w:r>
      <w:r>
        <w:rPr>
          <w:i/>
          <w:iCs/>
          <w:sz w:val="28"/>
          <w:szCs w:val="28"/>
          <w:lang w:val="vi-VN"/>
        </w:rPr>
        <w:t>Đồng Hới</w:t>
      </w:r>
      <w:r>
        <w:rPr>
          <w:i/>
          <w:iCs/>
          <w:sz w:val="28"/>
          <w:szCs w:val="28"/>
        </w:rPr>
        <w:t>.</w:t>
      </w:r>
      <w:r>
        <w:rPr>
          <w:b/>
          <w:bCs/>
          <w:i/>
          <w:iCs/>
          <w:sz w:val="28"/>
          <w:szCs w:val="28"/>
        </w:rPr>
        <w:t xml:space="preserve"> </w:t>
      </w:r>
    </w:p>
    <w:p w:rsidR="00D56012" w:rsidRDefault="00FA01F7">
      <w:pPr>
        <w:pStyle w:val="isselectedend"/>
        <w:spacing w:before="120" w:beforeAutospacing="0" w:after="120" w:afterAutospacing="0" w:line="288" w:lineRule="auto"/>
        <w:ind w:firstLine="720"/>
        <w:jc w:val="both"/>
        <w:rPr>
          <w:sz w:val="28"/>
          <w:szCs w:val="28"/>
        </w:rPr>
      </w:pPr>
      <w:r>
        <w:rPr>
          <w:b/>
          <w:bCs/>
          <w:sz w:val="28"/>
          <w:szCs w:val="28"/>
        </w:rPr>
        <w:t>Điều 1.</w:t>
      </w:r>
      <w:r>
        <w:rPr>
          <w:sz w:val="28"/>
          <w:szCs w:val="28"/>
        </w:rPr>
        <w:t xml:space="preserve"> </w:t>
      </w:r>
      <w:r>
        <w:rPr>
          <w:sz w:val="28"/>
          <w:szCs w:val="28"/>
          <w:lang w:val="vi-VN"/>
        </w:rPr>
        <w:t>B</w:t>
      </w:r>
      <w:r>
        <w:rPr>
          <w:sz w:val="28"/>
          <w:szCs w:val="28"/>
        </w:rPr>
        <w:t>ãi bỏ</w:t>
      </w:r>
      <w:r>
        <w:rPr>
          <w:sz w:val="28"/>
          <w:szCs w:val="28"/>
          <w:lang w:val="vi-VN"/>
        </w:rPr>
        <w:t xml:space="preserve"> toàn bộ</w:t>
      </w:r>
      <w:r>
        <w:rPr>
          <w:sz w:val="28"/>
          <w:szCs w:val="28"/>
        </w:rPr>
        <w:t xml:space="preserve"> Quyết định số </w:t>
      </w:r>
      <w:r>
        <w:rPr>
          <w:sz w:val="28"/>
          <w:szCs w:val="28"/>
          <w:lang w:val="vi-VN"/>
        </w:rPr>
        <w:t>01</w:t>
      </w:r>
      <w:r>
        <w:rPr>
          <w:sz w:val="28"/>
          <w:szCs w:val="28"/>
        </w:rPr>
        <w:t xml:space="preserve">/2025/QĐ-UBND ngày 14 tháng 7 năm 2025 của UBND phường Đồng Hới ban hành Quy định chức năng, </w:t>
      </w:r>
      <w:r>
        <w:rPr>
          <w:sz w:val="28"/>
          <w:szCs w:val="28"/>
        </w:rPr>
        <w:t>nhiệm vụ, quyền hạn và cơ cấu tổ chức của Trung tâm Phục vụ hành chính công phường Đồng Hới.</w:t>
      </w:r>
    </w:p>
    <w:p w:rsidR="00D56012" w:rsidRDefault="00FA01F7">
      <w:pPr>
        <w:pStyle w:val="isselectedend"/>
        <w:spacing w:before="120" w:beforeAutospacing="0" w:after="120" w:afterAutospacing="0" w:line="288" w:lineRule="auto"/>
        <w:ind w:firstLine="720"/>
        <w:jc w:val="both"/>
        <w:rPr>
          <w:sz w:val="28"/>
          <w:szCs w:val="28"/>
          <w:lang w:val="vi-VN"/>
        </w:rPr>
      </w:pPr>
      <w:r>
        <w:rPr>
          <w:b/>
          <w:bCs/>
          <w:sz w:val="28"/>
          <w:szCs w:val="28"/>
        </w:rPr>
        <w:t>Điều 2.</w:t>
      </w:r>
      <w:r>
        <w:rPr>
          <w:sz w:val="28"/>
          <w:szCs w:val="28"/>
        </w:rPr>
        <w:t xml:space="preserve"> </w:t>
      </w:r>
      <w:r>
        <w:rPr>
          <w:sz w:val="28"/>
          <w:szCs w:val="28"/>
          <w:lang w:val="vi-VN"/>
        </w:rPr>
        <w:t>Điều khoản thi hành.</w:t>
      </w:r>
    </w:p>
    <w:p w:rsidR="00D56012" w:rsidRDefault="00FA01F7">
      <w:pPr>
        <w:pStyle w:val="isselectedend"/>
        <w:spacing w:before="120" w:beforeAutospacing="0" w:after="120" w:afterAutospacing="0" w:line="288" w:lineRule="auto"/>
        <w:ind w:firstLine="720"/>
        <w:jc w:val="both"/>
        <w:rPr>
          <w:sz w:val="28"/>
          <w:szCs w:val="28"/>
        </w:rPr>
      </w:pPr>
      <w:r>
        <w:rPr>
          <w:sz w:val="28"/>
          <w:szCs w:val="28"/>
          <w:lang w:val="vi-VN"/>
        </w:rPr>
        <w:t xml:space="preserve">1. </w:t>
      </w:r>
      <w:r>
        <w:rPr>
          <w:sz w:val="28"/>
          <w:szCs w:val="28"/>
        </w:rPr>
        <w:t xml:space="preserve">Quyết định này có hiệu lực thi hành kể từ ngày </w:t>
      </w:r>
      <w:r>
        <w:rPr>
          <w:sz w:val="28"/>
          <w:szCs w:val="28"/>
          <w:lang w:val="vi-VN"/>
        </w:rPr>
        <w:t>...</w:t>
      </w:r>
      <w:r>
        <w:rPr>
          <w:sz w:val="28"/>
          <w:szCs w:val="28"/>
        </w:rPr>
        <w:t xml:space="preserve"> tháng </w:t>
      </w:r>
      <w:r>
        <w:rPr>
          <w:sz w:val="28"/>
          <w:szCs w:val="28"/>
          <w:lang w:val="vi-VN"/>
        </w:rPr>
        <w:t>...</w:t>
      </w:r>
      <w:r>
        <w:rPr>
          <w:sz w:val="28"/>
          <w:szCs w:val="28"/>
        </w:rPr>
        <w:t xml:space="preserve"> năm 2026.</w:t>
      </w:r>
    </w:p>
    <w:p w:rsidR="00D56012" w:rsidRDefault="00FA01F7">
      <w:pPr>
        <w:spacing w:before="120" w:after="120" w:line="288" w:lineRule="auto"/>
        <w:ind w:firstLine="720"/>
        <w:jc w:val="both"/>
        <w:rPr>
          <w:rFonts w:ascii="Times New Roman" w:eastAsia="Times New Roman" w:hAnsi="Times New Roman"/>
          <w:sz w:val="28"/>
          <w:szCs w:val="28"/>
          <w:lang w:val="vi-VN"/>
        </w:rPr>
      </w:pPr>
      <w:r>
        <w:rPr>
          <w:rFonts w:ascii="Times New Roman" w:eastAsia="Times New Roman" w:hAnsi="Times New Roman"/>
          <w:sz w:val="28"/>
          <w:szCs w:val="28"/>
          <w:lang w:val="vi-VN"/>
        </w:rPr>
        <w:t>2.</w:t>
      </w:r>
      <w:r>
        <w:rPr>
          <w:rFonts w:ascii="Times New Roman" w:eastAsia="Times New Roman" w:hAnsi="Times New Roman"/>
          <w:b/>
          <w:bCs/>
          <w:sz w:val="28"/>
          <w:szCs w:val="28"/>
          <w:lang w:val="vi-VN"/>
        </w:rPr>
        <w:t xml:space="preserve"> </w:t>
      </w:r>
      <w:r>
        <w:rPr>
          <w:rFonts w:ascii="Times New Roman" w:eastAsia="Times New Roman" w:hAnsi="Times New Roman"/>
          <w:sz w:val="28"/>
          <w:szCs w:val="28"/>
        </w:rPr>
        <w:t>Chánh Văn phòng HĐND và UBND phường, Giám đốc Trung tâm P</w:t>
      </w:r>
      <w:r>
        <w:rPr>
          <w:rFonts w:ascii="Times New Roman" w:eastAsia="Times New Roman" w:hAnsi="Times New Roman"/>
          <w:sz w:val="28"/>
          <w:szCs w:val="28"/>
        </w:rPr>
        <w:t xml:space="preserve">hục vụ hành chính công phường, Trưởng các phòng chuyên môn thuộc UBND phường </w:t>
      </w:r>
      <w:r>
        <w:rPr>
          <w:rFonts w:ascii="Times New Roman" w:eastAsia="Times New Roman" w:hAnsi="Times New Roman"/>
          <w:sz w:val="28"/>
          <w:szCs w:val="28"/>
        </w:rPr>
        <w:lastRenderedPageBreak/>
        <w:t>và các cơ quan, tổ chức, cá nhân có liên quan chịu trách nhiệm thi hành Quyết định này.</w:t>
      </w:r>
      <w:r>
        <w:rPr>
          <w:rFonts w:ascii="Times New Roman" w:eastAsia="Times New Roman" w:hAnsi="Times New Roman"/>
          <w:sz w:val="28"/>
          <w:szCs w:val="28"/>
          <w:lang w:val="vi-VN"/>
        </w:rPr>
        <w:t>/.</w:t>
      </w:r>
    </w:p>
    <w:p w:rsidR="00D56012" w:rsidRDefault="00D56012">
      <w:pPr>
        <w:spacing w:after="0" w:line="240" w:lineRule="auto"/>
        <w:ind w:firstLine="720"/>
        <w:jc w:val="both"/>
        <w:rPr>
          <w:rFonts w:ascii="Times New Roman" w:eastAsia="Times New Roman" w:hAnsi="Times New Roman"/>
          <w:sz w:val="14"/>
          <w:szCs w:val="28"/>
          <w:lang w:val="vi-VN"/>
        </w:rPr>
      </w:pPr>
    </w:p>
    <w:tbl>
      <w:tblPr>
        <w:tblW w:w="0" w:type="auto"/>
        <w:tblLook w:val="04A0" w:firstRow="1" w:lastRow="0" w:firstColumn="1" w:lastColumn="0" w:noHBand="0" w:noVBand="1"/>
      </w:tblPr>
      <w:tblGrid>
        <w:gridCol w:w="5495"/>
        <w:gridCol w:w="3569"/>
      </w:tblGrid>
      <w:tr w:rsidR="00D56012">
        <w:tc>
          <w:tcPr>
            <w:tcW w:w="5495" w:type="dxa"/>
          </w:tcPr>
          <w:p w:rsidR="00D56012" w:rsidRDefault="00FA01F7">
            <w:pPr>
              <w:spacing w:after="0" w:line="240" w:lineRule="auto"/>
              <w:jc w:val="both"/>
              <w:rPr>
                <w:rFonts w:ascii="Times New Roman" w:eastAsia="Times New Roman" w:hAnsi="Times New Roman"/>
                <w:b/>
                <w:bCs/>
                <w:sz w:val="24"/>
                <w:szCs w:val="28"/>
                <w:lang w:val="vi-VN"/>
              </w:rPr>
            </w:pPr>
            <w:r>
              <w:rPr>
                <w:rFonts w:ascii="Times New Roman" w:eastAsia="Times New Roman" w:hAnsi="Times New Roman"/>
                <w:b/>
                <w:bCs/>
                <w:i/>
                <w:sz w:val="24"/>
                <w:szCs w:val="28"/>
                <w:lang w:val="vi-VN"/>
              </w:rPr>
              <w:t>Nơi nhận</w:t>
            </w:r>
            <w:r>
              <w:rPr>
                <w:rFonts w:ascii=".VnTime" w:eastAsia="Times New Roman" w:hAnsi=".VnTime"/>
                <w:b/>
                <w:bCs/>
                <w:i/>
                <w:sz w:val="24"/>
                <w:szCs w:val="28"/>
                <w:lang w:val="vi-VN"/>
              </w:rPr>
              <w:t xml:space="preserve">: </w:t>
            </w:r>
            <w:r>
              <w:rPr>
                <w:rFonts w:ascii=".VnTime" w:eastAsia="Times New Roman" w:hAnsi=".VnTime"/>
                <w:b/>
                <w:bCs/>
                <w:i/>
                <w:sz w:val="24"/>
                <w:szCs w:val="28"/>
                <w:lang w:val="vi-VN"/>
              </w:rPr>
              <w:tab/>
            </w:r>
            <w:r>
              <w:rPr>
                <w:rFonts w:ascii=".VnTime" w:eastAsia="Times New Roman" w:hAnsi=".VnTime"/>
                <w:bCs/>
                <w:sz w:val="28"/>
                <w:szCs w:val="28"/>
                <w:lang w:val="vi-VN"/>
              </w:rPr>
              <w:tab/>
            </w:r>
            <w:r>
              <w:rPr>
                <w:rFonts w:ascii="Times New Roman" w:eastAsia="Times New Roman" w:hAnsi="Times New Roman"/>
                <w:b/>
                <w:bCs/>
                <w:sz w:val="24"/>
                <w:szCs w:val="28"/>
                <w:lang w:val="vi-VN"/>
              </w:rPr>
              <w:tab/>
            </w:r>
          </w:p>
          <w:p w:rsidR="00D56012" w:rsidRDefault="00FA01F7">
            <w:pPr>
              <w:spacing w:after="0" w:line="240" w:lineRule="auto"/>
              <w:jc w:val="both"/>
              <w:rPr>
                <w:rFonts w:ascii="Times New Roman" w:eastAsia="Times New Roman" w:hAnsi="Times New Roman"/>
                <w:szCs w:val="26"/>
                <w:lang w:val="vi-VN"/>
              </w:rPr>
            </w:pPr>
            <w:r>
              <w:rPr>
                <w:rFonts w:ascii="Times New Roman" w:eastAsia="Times New Roman" w:hAnsi="Times New Roman"/>
                <w:szCs w:val="26"/>
                <w:lang w:val="vi-VN"/>
              </w:rPr>
              <w:t>- Như Điều 2;</w:t>
            </w:r>
          </w:p>
          <w:p w:rsidR="00D56012" w:rsidRDefault="00FA01F7">
            <w:pPr>
              <w:spacing w:after="0" w:line="240" w:lineRule="auto"/>
              <w:jc w:val="both"/>
              <w:rPr>
                <w:rFonts w:ascii="Times New Roman" w:eastAsia="Times New Roman" w:hAnsi="Times New Roman"/>
                <w:szCs w:val="26"/>
                <w:lang w:val="vi-VN"/>
              </w:rPr>
            </w:pPr>
            <w:r>
              <w:rPr>
                <w:rFonts w:ascii="Times New Roman" w:eastAsia="Times New Roman" w:hAnsi="Times New Roman"/>
                <w:szCs w:val="26"/>
                <w:lang w:val="vi-VN"/>
              </w:rPr>
              <w:t>- Sở Tư pháp;</w:t>
            </w:r>
          </w:p>
          <w:p w:rsidR="00D56012" w:rsidRDefault="00FA01F7">
            <w:pPr>
              <w:spacing w:after="0" w:line="240" w:lineRule="auto"/>
              <w:jc w:val="both"/>
              <w:rPr>
                <w:rFonts w:ascii="Times New Roman" w:eastAsia="Times New Roman" w:hAnsi="Times New Roman"/>
                <w:szCs w:val="26"/>
                <w:lang w:val="vi-VN"/>
              </w:rPr>
            </w:pPr>
            <w:r>
              <w:rPr>
                <w:rFonts w:ascii="Times New Roman" w:eastAsia="Times New Roman" w:hAnsi="Times New Roman"/>
                <w:szCs w:val="26"/>
                <w:lang w:val="vi-VN"/>
              </w:rPr>
              <w:t>- Văn phòng UBND tỉnh;</w:t>
            </w:r>
          </w:p>
          <w:p w:rsidR="00D56012" w:rsidRDefault="00FA01F7">
            <w:pPr>
              <w:spacing w:after="0" w:line="240" w:lineRule="auto"/>
              <w:jc w:val="both"/>
              <w:rPr>
                <w:rFonts w:ascii="Times New Roman" w:eastAsia="Times New Roman" w:hAnsi="Times New Roman"/>
                <w:szCs w:val="26"/>
                <w:lang w:val="vi-VN"/>
              </w:rPr>
            </w:pPr>
            <w:r>
              <w:rPr>
                <w:rFonts w:ascii="Times New Roman" w:eastAsia="Times New Roman" w:hAnsi="Times New Roman"/>
                <w:szCs w:val="26"/>
                <w:lang w:val="vi-VN"/>
              </w:rPr>
              <w:t xml:space="preserve">- Thường trực Đảng ủy </w:t>
            </w:r>
            <w:r>
              <w:rPr>
                <w:rFonts w:ascii="Times New Roman" w:eastAsia="Times New Roman" w:hAnsi="Times New Roman"/>
                <w:szCs w:val="26"/>
                <w:lang w:val="vi-VN"/>
              </w:rPr>
              <w:t>phường;</w:t>
            </w:r>
          </w:p>
          <w:p w:rsidR="00D56012" w:rsidRDefault="00FA01F7">
            <w:pPr>
              <w:spacing w:after="0" w:line="240" w:lineRule="auto"/>
              <w:jc w:val="both"/>
              <w:rPr>
                <w:rFonts w:ascii="Times New Roman" w:eastAsia="Times New Roman" w:hAnsi="Times New Roman"/>
                <w:szCs w:val="26"/>
                <w:lang w:val="vi-VN"/>
              </w:rPr>
            </w:pPr>
            <w:r>
              <w:rPr>
                <w:rFonts w:ascii="Times New Roman" w:eastAsia="Times New Roman" w:hAnsi="Times New Roman"/>
                <w:szCs w:val="26"/>
                <w:lang w:val="vi-VN"/>
              </w:rPr>
              <w:t>- Thường trực HĐND phường;</w:t>
            </w:r>
          </w:p>
          <w:p w:rsidR="00D56012" w:rsidRDefault="00FA01F7">
            <w:pPr>
              <w:spacing w:after="0" w:line="240" w:lineRule="auto"/>
              <w:jc w:val="both"/>
              <w:rPr>
                <w:rFonts w:ascii="Times New Roman" w:eastAsia="Times New Roman" w:hAnsi="Times New Roman"/>
                <w:szCs w:val="26"/>
                <w:lang w:val="vi-VN"/>
              </w:rPr>
            </w:pPr>
            <w:r>
              <w:rPr>
                <w:rFonts w:ascii="Times New Roman" w:eastAsia="Times New Roman" w:hAnsi="Times New Roman"/>
                <w:szCs w:val="26"/>
                <w:lang w:val="vi-VN"/>
              </w:rPr>
              <w:t>- CT, PCT UBND phường;</w:t>
            </w:r>
          </w:p>
          <w:p w:rsidR="00D56012" w:rsidRDefault="00FA01F7">
            <w:pPr>
              <w:spacing w:after="0" w:line="240" w:lineRule="auto"/>
              <w:jc w:val="both"/>
              <w:rPr>
                <w:rFonts w:ascii="Times New Roman" w:eastAsia="Times New Roman" w:hAnsi="Times New Roman"/>
                <w:szCs w:val="26"/>
                <w:lang w:val="vi-VN"/>
              </w:rPr>
            </w:pPr>
            <w:r>
              <w:rPr>
                <w:rFonts w:ascii="Times New Roman" w:eastAsia="Times New Roman" w:hAnsi="Times New Roman"/>
                <w:szCs w:val="26"/>
                <w:lang w:val="vi-VN"/>
              </w:rPr>
              <w:t xml:space="preserve">- Thường trực </w:t>
            </w:r>
            <w:r>
              <w:rPr>
                <w:rFonts w:ascii="Times New Roman" w:eastAsia="Times New Roman" w:hAnsi="Times New Roman"/>
                <w:szCs w:val="26"/>
              </w:rPr>
              <w:t>UB MTTQ VN</w:t>
            </w:r>
            <w:r>
              <w:rPr>
                <w:rFonts w:ascii="Times New Roman" w:eastAsia="Times New Roman" w:hAnsi="Times New Roman"/>
                <w:szCs w:val="26"/>
                <w:lang w:val="vi-VN"/>
              </w:rPr>
              <w:t xml:space="preserve"> phường;</w:t>
            </w:r>
          </w:p>
          <w:p w:rsidR="00D56012" w:rsidRDefault="00FA01F7">
            <w:pPr>
              <w:spacing w:after="0" w:line="240" w:lineRule="auto"/>
              <w:jc w:val="both"/>
              <w:rPr>
                <w:rFonts w:ascii="Times New Roman" w:eastAsia="Times New Roman" w:hAnsi="Times New Roman"/>
                <w:szCs w:val="26"/>
                <w:lang w:val="vi-VN"/>
              </w:rPr>
            </w:pPr>
            <w:r>
              <w:rPr>
                <w:rFonts w:ascii="Times New Roman" w:eastAsia="Times New Roman" w:hAnsi="Times New Roman"/>
                <w:szCs w:val="26"/>
                <w:lang w:val="vi-VN"/>
              </w:rPr>
              <w:t>- Ban pháp chế HĐND phường;</w:t>
            </w:r>
          </w:p>
          <w:p w:rsidR="00D56012" w:rsidRDefault="00FA01F7">
            <w:pPr>
              <w:spacing w:after="0" w:line="240" w:lineRule="auto"/>
              <w:jc w:val="both"/>
              <w:rPr>
                <w:rFonts w:ascii="Times New Roman" w:eastAsia="Times New Roman" w:hAnsi="Times New Roman"/>
                <w:szCs w:val="26"/>
              </w:rPr>
            </w:pPr>
            <w:r>
              <w:rPr>
                <w:rFonts w:ascii="Times New Roman" w:eastAsia="Times New Roman" w:hAnsi="Times New Roman"/>
                <w:szCs w:val="26"/>
              </w:rPr>
              <w:t>- Trang Thông tin điện tử phường;</w:t>
            </w:r>
          </w:p>
          <w:p w:rsidR="00D56012" w:rsidRDefault="00FA01F7">
            <w:pPr>
              <w:spacing w:after="0" w:line="240" w:lineRule="auto"/>
              <w:jc w:val="both"/>
              <w:rPr>
                <w:rFonts w:ascii="Times New Roman" w:eastAsia="Times New Roman" w:hAnsi="Times New Roman"/>
                <w:bCs/>
                <w:lang w:val="vi-VN"/>
              </w:rPr>
            </w:pPr>
            <w:r>
              <w:rPr>
                <w:rFonts w:ascii="Times New Roman" w:eastAsia="Times New Roman" w:hAnsi="Times New Roman"/>
                <w:b/>
                <w:lang w:val="vi-VN"/>
              </w:rPr>
              <w:t>-</w:t>
            </w:r>
            <w:r>
              <w:rPr>
                <w:rFonts w:ascii="Times New Roman" w:eastAsia="Times New Roman" w:hAnsi="Times New Roman"/>
                <w:bCs/>
                <w:lang w:val="vi-VN"/>
              </w:rPr>
              <w:t xml:space="preserve"> Lưu: VT.</w:t>
            </w:r>
            <w:r>
              <w:rPr>
                <w:rFonts w:ascii="Times New Roman" w:eastAsia="Times New Roman" w:hAnsi="Times New Roman"/>
                <w:bCs/>
                <w:sz w:val="20"/>
                <w:szCs w:val="26"/>
                <w:lang w:val="vi-VN"/>
              </w:rPr>
              <w:tab/>
            </w:r>
            <w:r>
              <w:rPr>
                <w:rFonts w:ascii="Times New Roman" w:eastAsia="Times New Roman" w:hAnsi="Times New Roman"/>
                <w:bCs/>
                <w:sz w:val="20"/>
                <w:szCs w:val="26"/>
                <w:lang w:val="vi-VN"/>
              </w:rPr>
              <w:tab/>
            </w:r>
            <w:r>
              <w:rPr>
                <w:rFonts w:ascii="Times New Roman" w:eastAsia="Times New Roman" w:hAnsi="Times New Roman"/>
                <w:bCs/>
                <w:sz w:val="20"/>
                <w:szCs w:val="26"/>
                <w:lang w:val="vi-VN"/>
              </w:rPr>
              <w:tab/>
            </w:r>
          </w:p>
          <w:p w:rsidR="00D56012" w:rsidRDefault="00D56012">
            <w:pPr>
              <w:suppressAutoHyphens/>
              <w:spacing w:after="0" w:line="300" w:lineRule="exact"/>
              <w:jc w:val="both"/>
              <w:rPr>
                <w:rFonts w:ascii="Times New Roman" w:eastAsia="SimSun" w:hAnsi="Times New Roman"/>
                <w:bCs/>
                <w:color w:val="000000"/>
                <w:spacing w:val="-4"/>
                <w:kern w:val="1"/>
                <w:sz w:val="28"/>
                <w:szCs w:val="28"/>
                <w:lang w:val="vi-VN" w:eastAsia="zh-CN"/>
              </w:rPr>
            </w:pPr>
          </w:p>
        </w:tc>
        <w:tc>
          <w:tcPr>
            <w:tcW w:w="3569" w:type="dxa"/>
          </w:tcPr>
          <w:p w:rsidR="00D56012" w:rsidRDefault="00FA01F7">
            <w:pPr>
              <w:suppressAutoHyphens/>
              <w:spacing w:after="0" w:line="300" w:lineRule="exact"/>
              <w:jc w:val="center"/>
              <w:rPr>
                <w:rFonts w:ascii="Times New Roman" w:eastAsia="SimSun" w:hAnsi="Times New Roman"/>
                <w:b/>
                <w:bCs/>
                <w:color w:val="000000"/>
                <w:spacing w:val="-4"/>
                <w:kern w:val="1"/>
                <w:sz w:val="28"/>
                <w:szCs w:val="28"/>
                <w:lang w:val="vi-VN" w:eastAsia="zh-CN"/>
              </w:rPr>
            </w:pPr>
            <w:r>
              <w:rPr>
                <w:rFonts w:ascii="Times New Roman" w:eastAsia="SimSun" w:hAnsi="Times New Roman"/>
                <w:b/>
                <w:bCs/>
                <w:color w:val="000000"/>
                <w:spacing w:val="-4"/>
                <w:kern w:val="1"/>
                <w:sz w:val="28"/>
                <w:szCs w:val="28"/>
                <w:lang w:val="vi-VN" w:eastAsia="zh-CN"/>
              </w:rPr>
              <w:t xml:space="preserve">TM. </w:t>
            </w:r>
            <w:r>
              <w:rPr>
                <w:rFonts w:ascii="Times New Roman" w:eastAsia="SimSun" w:hAnsi="Times New Roman"/>
                <w:b/>
                <w:bCs/>
                <w:color w:val="000000"/>
                <w:spacing w:val="-4"/>
                <w:kern w:val="1"/>
                <w:sz w:val="28"/>
                <w:szCs w:val="28"/>
                <w:lang w:val="vi-VN" w:eastAsia="zh-CN"/>
              </w:rPr>
              <w:t>Ủ</w:t>
            </w:r>
            <w:r>
              <w:rPr>
                <w:rFonts w:ascii="Times New Roman" w:eastAsia="SimSun" w:hAnsi="Times New Roman"/>
                <w:b/>
                <w:bCs/>
                <w:color w:val="000000"/>
                <w:spacing w:val="-4"/>
                <w:kern w:val="1"/>
                <w:sz w:val="28"/>
                <w:szCs w:val="28"/>
                <w:lang w:val="vi-VN" w:eastAsia="zh-CN"/>
              </w:rPr>
              <w:t>Y BAN NHÂN DÂN</w:t>
            </w:r>
          </w:p>
          <w:p w:rsidR="00D56012" w:rsidRDefault="00FA01F7">
            <w:pPr>
              <w:suppressAutoHyphens/>
              <w:spacing w:after="0" w:line="300" w:lineRule="exact"/>
              <w:jc w:val="center"/>
              <w:rPr>
                <w:rFonts w:ascii="Times New Roman" w:eastAsia="SimSun" w:hAnsi="Times New Roman"/>
                <w:b/>
                <w:bCs/>
                <w:color w:val="000000"/>
                <w:spacing w:val="-4"/>
                <w:kern w:val="1"/>
                <w:sz w:val="28"/>
                <w:szCs w:val="28"/>
                <w:lang w:val="vi-VN" w:eastAsia="zh-CN"/>
              </w:rPr>
            </w:pPr>
            <w:r>
              <w:rPr>
                <w:rFonts w:ascii="Times New Roman" w:eastAsia="SimSun" w:hAnsi="Times New Roman"/>
                <w:b/>
                <w:bCs/>
                <w:color w:val="000000"/>
                <w:spacing w:val="-4"/>
                <w:kern w:val="1"/>
                <w:sz w:val="28"/>
                <w:szCs w:val="28"/>
                <w:lang w:val="vi-VN" w:eastAsia="zh-CN"/>
              </w:rPr>
              <w:t>CH</w:t>
            </w:r>
            <w:r>
              <w:rPr>
                <w:rFonts w:ascii="Times New Roman" w:eastAsia="SimSun" w:hAnsi="Times New Roman"/>
                <w:b/>
                <w:bCs/>
                <w:color w:val="000000"/>
                <w:spacing w:val="-4"/>
                <w:kern w:val="1"/>
                <w:sz w:val="28"/>
                <w:szCs w:val="28"/>
                <w:lang w:val="vi-VN" w:eastAsia="zh-CN"/>
              </w:rPr>
              <w:t>Ủ</w:t>
            </w:r>
            <w:r>
              <w:rPr>
                <w:rFonts w:ascii="Times New Roman" w:eastAsia="SimSun" w:hAnsi="Times New Roman"/>
                <w:b/>
                <w:bCs/>
                <w:color w:val="000000"/>
                <w:spacing w:val="-4"/>
                <w:kern w:val="1"/>
                <w:sz w:val="28"/>
                <w:szCs w:val="28"/>
                <w:lang w:val="vi-VN" w:eastAsia="zh-CN"/>
              </w:rPr>
              <w:t xml:space="preserve"> T</w:t>
            </w:r>
            <w:r>
              <w:rPr>
                <w:rFonts w:ascii="Times New Roman" w:eastAsia="SimSun" w:hAnsi="Times New Roman"/>
                <w:b/>
                <w:bCs/>
                <w:color w:val="000000"/>
                <w:spacing w:val="-4"/>
                <w:kern w:val="1"/>
                <w:sz w:val="28"/>
                <w:szCs w:val="28"/>
                <w:lang w:val="vi-VN" w:eastAsia="zh-CN"/>
              </w:rPr>
              <w:t>Ị</w:t>
            </w:r>
            <w:r>
              <w:rPr>
                <w:rFonts w:ascii="Times New Roman" w:eastAsia="SimSun" w:hAnsi="Times New Roman"/>
                <w:b/>
                <w:bCs/>
                <w:color w:val="000000"/>
                <w:spacing w:val="-4"/>
                <w:kern w:val="1"/>
                <w:sz w:val="28"/>
                <w:szCs w:val="28"/>
                <w:lang w:val="vi-VN" w:eastAsia="zh-CN"/>
              </w:rPr>
              <w:t>CH</w:t>
            </w:r>
          </w:p>
          <w:p w:rsidR="00D56012" w:rsidRDefault="00D56012">
            <w:pPr>
              <w:suppressAutoHyphens/>
              <w:spacing w:after="0" w:line="300" w:lineRule="exact"/>
              <w:jc w:val="center"/>
              <w:rPr>
                <w:rFonts w:ascii="Times New Roman" w:eastAsia="SimSun" w:hAnsi="Times New Roman"/>
                <w:b/>
                <w:bCs/>
                <w:color w:val="000000"/>
                <w:spacing w:val="-4"/>
                <w:kern w:val="1"/>
                <w:sz w:val="28"/>
                <w:szCs w:val="28"/>
                <w:lang w:val="vi-VN" w:eastAsia="zh-CN"/>
              </w:rPr>
            </w:pPr>
          </w:p>
          <w:p w:rsidR="00D56012" w:rsidRDefault="00D56012">
            <w:pPr>
              <w:suppressAutoHyphens/>
              <w:spacing w:after="0" w:line="300" w:lineRule="exact"/>
              <w:rPr>
                <w:rFonts w:ascii="Times New Roman" w:eastAsia="SimSun" w:hAnsi="Times New Roman"/>
                <w:bCs/>
                <w:color w:val="000000"/>
                <w:spacing w:val="-4"/>
                <w:kern w:val="1"/>
                <w:sz w:val="28"/>
                <w:szCs w:val="28"/>
                <w:lang w:val="vi-VN" w:eastAsia="zh-CN"/>
              </w:rPr>
            </w:pPr>
          </w:p>
          <w:p w:rsidR="00D56012" w:rsidRDefault="00D56012">
            <w:pPr>
              <w:suppressAutoHyphens/>
              <w:spacing w:after="0" w:line="300" w:lineRule="exact"/>
              <w:rPr>
                <w:rFonts w:ascii="Times New Roman" w:eastAsia="SimSun" w:hAnsi="Times New Roman"/>
                <w:bCs/>
                <w:color w:val="000000"/>
                <w:spacing w:val="-4"/>
                <w:kern w:val="1"/>
                <w:sz w:val="62"/>
                <w:szCs w:val="62"/>
                <w:lang w:val="vi-VN" w:eastAsia="zh-CN"/>
              </w:rPr>
            </w:pPr>
          </w:p>
          <w:p w:rsidR="00D56012" w:rsidRDefault="00D56012">
            <w:pPr>
              <w:suppressAutoHyphens/>
              <w:spacing w:after="0" w:line="300" w:lineRule="exact"/>
              <w:rPr>
                <w:rFonts w:ascii="Times New Roman" w:eastAsia="SimSun" w:hAnsi="Times New Roman"/>
                <w:bCs/>
                <w:color w:val="000000"/>
                <w:spacing w:val="-4"/>
                <w:kern w:val="1"/>
                <w:sz w:val="62"/>
                <w:szCs w:val="62"/>
                <w:lang w:val="vi-VN" w:eastAsia="zh-CN"/>
              </w:rPr>
            </w:pPr>
          </w:p>
          <w:p w:rsidR="00D56012" w:rsidRDefault="00D56012">
            <w:pPr>
              <w:suppressAutoHyphens/>
              <w:spacing w:after="0" w:line="300" w:lineRule="exact"/>
              <w:rPr>
                <w:rFonts w:ascii="Times New Roman" w:eastAsia="SimSun" w:hAnsi="Times New Roman"/>
                <w:bCs/>
                <w:color w:val="000000"/>
                <w:spacing w:val="-4"/>
                <w:kern w:val="1"/>
                <w:sz w:val="62"/>
                <w:szCs w:val="62"/>
                <w:lang w:val="vi-VN" w:eastAsia="zh-CN"/>
              </w:rPr>
            </w:pPr>
          </w:p>
          <w:p w:rsidR="00D56012" w:rsidRDefault="00D56012">
            <w:pPr>
              <w:suppressAutoHyphens/>
              <w:spacing w:after="0" w:line="300" w:lineRule="exact"/>
              <w:rPr>
                <w:rFonts w:ascii="Times New Roman" w:eastAsia="SimSun" w:hAnsi="Times New Roman"/>
                <w:bCs/>
                <w:color w:val="000000"/>
                <w:spacing w:val="-4"/>
                <w:kern w:val="1"/>
                <w:lang w:val="vi-VN" w:eastAsia="zh-CN"/>
              </w:rPr>
            </w:pPr>
          </w:p>
          <w:p w:rsidR="00D56012" w:rsidRDefault="00FA01F7">
            <w:pPr>
              <w:suppressAutoHyphens/>
              <w:spacing w:after="0" w:line="300" w:lineRule="exact"/>
              <w:jc w:val="center"/>
              <w:rPr>
                <w:rFonts w:ascii="Times New Roman" w:eastAsia="SimSun" w:hAnsi="Times New Roman"/>
                <w:b/>
                <w:bCs/>
                <w:color w:val="000000"/>
                <w:spacing w:val="-4"/>
                <w:kern w:val="1"/>
                <w:sz w:val="28"/>
                <w:szCs w:val="28"/>
                <w:lang w:val="vi-VN" w:eastAsia="zh-CN"/>
              </w:rPr>
            </w:pPr>
            <w:r>
              <w:rPr>
                <w:rFonts w:ascii="Times New Roman" w:eastAsia="SimSun" w:hAnsi="Times New Roman"/>
                <w:b/>
                <w:bCs/>
                <w:color w:val="000000"/>
                <w:spacing w:val="-4"/>
                <w:kern w:val="1"/>
                <w:sz w:val="28"/>
                <w:szCs w:val="28"/>
                <w:lang w:val="vi-VN" w:eastAsia="zh-CN"/>
              </w:rPr>
              <w:t xml:space="preserve"> Hoàng Ng</w:t>
            </w:r>
            <w:r>
              <w:rPr>
                <w:rFonts w:ascii="Times New Roman" w:eastAsia="SimSun" w:hAnsi="Times New Roman"/>
                <w:b/>
                <w:bCs/>
                <w:color w:val="000000"/>
                <w:spacing w:val="-4"/>
                <w:kern w:val="1"/>
                <w:sz w:val="28"/>
                <w:szCs w:val="28"/>
                <w:lang w:val="vi-VN" w:eastAsia="zh-CN"/>
              </w:rPr>
              <w:t>ọ</w:t>
            </w:r>
            <w:r>
              <w:rPr>
                <w:rFonts w:ascii="Times New Roman" w:eastAsia="SimSun" w:hAnsi="Times New Roman"/>
                <w:b/>
                <w:bCs/>
                <w:color w:val="000000"/>
                <w:spacing w:val="-4"/>
                <w:kern w:val="1"/>
                <w:sz w:val="28"/>
                <w:szCs w:val="28"/>
                <w:lang w:val="vi-VN" w:eastAsia="zh-CN"/>
              </w:rPr>
              <w:t>c Đan</w:t>
            </w:r>
          </w:p>
        </w:tc>
      </w:tr>
    </w:tbl>
    <w:p w:rsidR="00D56012" w:rsidRDefault="00D56012">
      <w:pPr>
        <w:rPr>
          <w:rFonts w:ascii="Times New Roman" w:hAnsi="Times New Roman"/>
          <w:sz w:val="28"/>
          <w:szCs w:val="28"/>
          <w:lang w:val="vi-VN"/>
        </w:rPr>
      </w:pPr>
    </w:p>
    <w:p w:rsidR="00D56012" w:rsidRDefault="00D56012">
      <w:pPr>
        <w:rPr>
          <w:rFonts w:ascii="Times New Roman" w:hAnsi="Times New Roman"/>
          <w:sz w:val="28"/>
          <w:szCs w:val="28"/>
          <w:lang w:val="vi-VN"/>
        </w:rPr>
      </w:pPr>
    </w:p>
    <w:p w:rsidR="00D56012" w:rsidRDefault="00D56012">
      <w:pPr>
        <w:rPr>
          <w:rFonts w:ascii="Times New Roman" w:hAnsi="Times New Roman"/>
          <w:sz w:val="28"/>
          <w:szCs w:val="28"/>
          <w:lang w:val="vi-VN"/>
        </w:rPr>
      </w:pPr>
    </w:p>
    <w:sectPr w:rsidR="00D56012">
      <w:headerReference w:type="default" r:id="rId8"/>
      <w:pgSz w:w="11907" w:h="16840" w:code="9"/>
      <w:pgMar w:top="1134" w:right="907"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1F7" w:rsidRDefault="00FA01F7">
      <w:pPr>
        <w:spacing w:after="0" w:line="240" w:lineRule="auto"/>
      </w:pPr>
      <w:r>
        <w:separator/>
      </w:r>
    </w:p>
  </w:endnote>
  <w:endnote w:type="continuationSeparator" w:id="0">
    <w:p w:rsidR="00FA01F7" w:rsidRDefault="00FA0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1F7" w:rsidRDefault="00FA01F7">
      <w:pPr>
        <w:spacing w:after="0" w:line="240" w:lineRule="auto"/>
      </w:pPr>
      <w:r>
        <w:separator/>
      </w:r>
    </w:p>
  </w:footnote>
  <w:footnote w:type="continuationSeparator" w:id="0">
    <w:p w:rsidR="00FA01F7" w:rsidRDefault="00FA01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5244831"/>
      <w:docPartObj>
        <w:docPartGallery w:val="Page Numbers (Top of Page)"/>
        <w:docPartUnique/>
      </w:docPartObj>
    </w:sdtPr>
    <w:sdtEndPr>
      <w:rPr>
        <w:noProof/>
      </w:rPr>
    </w:sdtEndPr>
    <w:sdtContent>
      <w:p w:rsidR="00D56012" w:rsidRDefault="00FA01F7">
        <w:pPr>
          <w:pStyle w:val="Header"/>
          <w:jc w:val="center"/>
        </w:pPr>
        <w:r>
          <w:fldChar w:fldCharType="begin"/>
        </w:r>
        <w:r>
          <w:instrText xml:space="preserve"> PAGE   \* MERGEFORMAT </w:instrText>
        </w:r>
        <w:r>
          <w:fldChar w:fldCharType="separate"/>
        </w:r>
        <w:r w:rsidR="000856C5">
          <w:rPr>
            <w:noProof/>
          </w:rPr>
          <w:t>2</w:t>
        </w:r>
        <w:r>
          <w:rPr>
            <w:noProof/>
          </w:rPr>
          <w:fldChar w:fldCharType="end"/>
        </w:r>
      </w:p>
    </w:sdtContent>
  </w:sdt>
  <w:p w:rsidR="00D56012" w:rsidRDefault="00D560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C0848"/>
    <w:multiLevelType w:val="multilevel"/>
    <w:tmpl w:val="DA72D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465A5E"/>
    <w:multiLevelType w:val="multilevel"/>
    <w:tmpl w:val="10DE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696434"/>
    <w:multiLevelType w:val="multilevel"/>
    <w:tmpl w:val="F28A3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22F4A25"/>
    <w:multiLevelType w:val="multilevel"/>
    <w:tmpl w:val="7C0C4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2A50C9"/>
    <w:multiLevelType w:val="multilevel"/>
    <w:tmpl w:val="FADA2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90338AA"/>
    <w:multiLevelType w:val="multilevel"/>
    <w:tmpl w:val="408CB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838315B"/>
    <w:multiLevelType w:val="multilevel"/>
    <w:tmpl w:val="52DC5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4A23F2A"/>
    <w:multiLevelType w:val="multilevel"/>
    <w:tmpl w:val="02003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2"/>
  </w:num>
  <w:num w:numId="4">
    <w:abstractNumId w:val="3"/>
  </w:num>
  <w:num w:numId="5">
    <w:abstractNumId w:val="0"/>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012"/>
    <w:rsid w:val="000856C5"/>
    <w:rsid w:val="00D56012"/>
    <w:rsid w:val="00FA0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sz w:val="22"/>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sz w:val="22"/>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48087">
      <w:bodyDiv w:val="1"/>
      <w:marLeft w:val="0"/>
      <w:marRight w:val="0"/>
      <w:marTop w:val="0"/>
      <w:marBottom w:val="0"/>
      <w:divBdr>
        <w:top w:val="none" w:sz="0" w:space="0" w:color="auto"/>
        <w:left w:val="none" w:sz="0" w:space="0" w:color="auto"/>
        <w:bottom w:val="none" w:sz="0" w:space="0" w:color="auto"/>
        <w:right w:val="none" w:sz="0" w:space="0" w:color="auto"/>
      </w:divBdr>
    </w:div>
    <w:div w:id="173031653">
      <w:bodyDiv w:val="1"/>
      <w:marLeft w:val="0"/>
      <w:marRight w:val="0"/>
      <w:marTop w:val="0"/>
      <w:marBottom w:val="0"/>
      <w:divBdr>
        <w:top w:val="none" w:sz="0" w:space="0" w:color="auto"/>
        <w:left w:val="none" w:sz="0" w:space="0" w:color="auto"/>
        <w:bottom w:val="none" w:sz="0" w:space="0" w:color="auto"/>
        <w:right w:val="none" w:sz="0" w:space="0" w:color="auto"/>
      </w:divBdr>
    </w:div>
    <w:div w:id="866796137">
      <w:bodyDiv w:val="1"/>
      <w:marLeft w:val="0"/>
      <w:marRight w:val="0"/>
      <w:marTop w:val="0"/>
      <w:marBottom w:val="0"/>
      <w:divBdr>
        <w:top w:val="none" w:sz="0" w:space="0" w:color="auto"/>
        <w:left w:val="none" w:sz="0" w:space="0" w:color="auto"/>
        <w:bottom w:val="none" w:sz="0" w:space="0" w:color="auto"/>
        <w:right w:val="none" w:sz="0" w:space="0" w:color="auto"/>
      </w:divBdr>
    </w:div>
    <w:div w:id="1422221604">
      <w:bodyDiv w:val="1"/>
      <w:marLeft w:val="0"/>
      <w:marRight w:val="0"/>
      <w:marTop w:val="0"/>
      <w:marBottom w:val="0"/>
      <w:divBdr>
        <w:top w:val="none" w:sz="0" w:space="0" w:color="auto"/>
        <w:left w:val="none" w:sz="0" w:space="0" w:color="auto"/>
        <w:bottom w:val="none" w:sz="0" w:space="0" w:color="auto"/>
        <w:right w:val="none" w:sz="0" w:space="0" w:color="auto"/>
      </w:divBdr>
    </w:div>
    <w:div w:id="1743747138">
      <w:bodyDiv w:val="1"/>
      <w:marLeft w:val="0"/>
      <w:marRight w:val="0"/>
      <w:marTop w:val="0"/>
      <w:marBottom w:val="0"/>
      <w:divBdr>
        <w:top w:val="none" w:sz="0" w:space="0" w:color="auto"/>
        <w:left w:val="none" w:sz="0" w:space="0" w:color="auto"/>
        <w:bottom w:val="none" w:sz="0" w:space="0" w:color="auto"/>
        <w:right w:val="none" w:sz="0" w:space="0" w:color="auto"/>
      </w:divBdr>
    </w:div>
    <w:div w:id="203233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HienTuPhap</cp:lastModifiedBy>
  <cp:revision>2</cp:revision>
  <dcterms:created xsi:type="dcterms:W3CDTF">2026-08-21T07:52:00Z</dcterms:created>
  <dcterms:modified xsi:type="dcterms:W3CDTF">2026-08-21T07:52:00Z</dcterms:modified>
</cp:coreProperties>
</file>