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13" w:type="dxa"/>
        <w:tblInd w:w="8" w:type="dxa"/>
        <w:tblLayout w:type="fixed"/>
        <w:tblLook w:val="0000"/>
      </w:tblPr>
      <w:tblGrid>
        <w:gridCol w:w="3786"/>
        <w:gridCol w:w="6327"/>
      </w:tblGrid>
      <w:tr w:rsidR="005D2594" w:rsidRPr="00526DAC" w:rsidTr="00AD3025">
        <w:trPr>
          <w:trHeight w:val="360"/>
        </w:trPr>
        <w:tc>
          <w:tcPr>
            <w:tcW w:w="3786" w:type="dxa"/>
          </w:tcPr>
          <w:p w:rsidR="005D2594" w:rsidRPr="00526DAC" w:rsidRDefault="005D2594" w:rsidP="00867939">
            <w:pPr>
              <w:spacing w:after="0" w:line="240" w:lineRule="auto"/>
              <w:ind w:left="228"/>
              <w:rPr>
                <w:rFonts w:ascii="Times New Roman" w:hAnsi="Times New Roman" w:cs="Times New Roman"/>
                <w:b/>
                <w:color w:val="000000"/>
                <w:sz w:val="28"/>
                <w:szCs w:val="28"/>
              </w:rPr>
            </w:pPr>
            <w:r w:rsidRPr="00526DAC">
              <w:rPr>
                <w:rFonts w:ascii="Times New Roman" w:hAnsi="Times New Roman" w:cs="Times New Roman"/>
                <w:b/>
                <w:color w:val="000000"/>
                <w:sz w:val="28"/>
                <w:szCs w:val="28"/>
              </w:rPr>
              <w:t xml:space="preserve">   UỶ BAN NHÂN DÂN</w:t>
            </w:r>
          </w:p>
          <w:p w:rsidR="005D2594" w:rsidRPr="00526DAC" w:rsidRDefault="005D2594" w:rsidP="00867939">
            <w:pPr>
              <w:spacing w:after="0" w:line="240" w:lineRule="auto"/>
              <w:jc w:val="center"/>
              <w:rPr>
                <w:rFonts w:ascii="Times New Roman" w:hAnsi="Times New Roman" w:cs="Times New Roman"/>
                <w:b/>
                <w:color w:val="000000"/>
                <w:sz w:val="28"/>
                <w:szCs w:val="28"/>
              </w:rPr>
            </w:pPr>
            <w:r w:rsidRPr="00526DAC">
              <w:rPr>
                <w:rFonts w:ascii="Times New Roman" w:hAnsi="Times New Roman" w:cs="Times New Roman"/>
                <w:b/>
                <w:color w:val="000000"/>
                <w:sz w:val="28"/>
                <w:szCs w:val="28"/>
              </w:rPr>
              <w:t xml:space="preserve"> THÀNH PHỐ ĐỒNG HỚI</w:t>
            </w:r>
          </w:p>
          <w:p w:rsidR="005D2594" w:rsidRPr="00526DAC" w:rsidRDefault="006C4E4B" w:rsidP="00867939">
            <w:pPr>
              <w:spacing w:after="0" w:line="240" w:lineRule="auto"/>
              <w:jc w:val="center"/>
              <w:rPr>
                <w:rFonts w:ascii="Times New Roman" w:hAnsi="Times New Roman" w:cs="Times New Roman"/>
                <w:b/>
                <w:bCs/>
                <w:color w:val="000000"/>
                <w:sz w:val="28"/>
                <w:szCs w:val="28"/>
              </w:rPr>
            </w:pPr>
            <w:r w:rsidRPr="006C4E4B">
              <w:rPr>
                <w:rFonts w:ascii="Times New Roman" w:hAnsi="Times New Roman" w:cs="Times New Roman"/>
                <w:noProof/>
                <w:color w:val="000000"/>
                <w:sz w:val="28"/>
                <w:szCs w:val="28"/>
              </w:rPr>
              <w:pict>
                <v:line id="Line 2" o:spid="_x0000_s1026" style="position:absolute;left:0;text-align:left;z-index:251656704;visibility:visible;mso-wrap-distance-top:-8e-5mm;mso-wrap-distance-bottom:-8e-5mm" from="32.8pt,.7pt" to="123.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ar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"/>
              </w:pict>
            </w:r>
          </w:p>
        </w:tc>
        <w:tc>
          <w:tcPr>
            <w:tcW w:w="6327" w:type="dxa"/>
          </w:tcPr>
          <w:p w:rsidR="005D2594" w:rsidRPr="00526DAC" w:rsidRDefault="005D2594" w:rsidP="00867939">
            <w:pPr>
              <w:spacing w:after="0" w:line="240" w:lineRule="auto"/>
              <w:jc w:val="center"/>
              <w:rPr>
                <w:rFonts w:ascii="Times New Roman" w:hAnsi="Times New Roman" w:cs="Times New Roman"/>
                <w:b/>
                <w:color w:val="000000"/>
                <w:sz w:val="28"/>
                <w:szCs w:val="28"/>
              </w:rPr>
            </w:pPr>
            <w:r w:rsidRPr="00526DAC">
              <w:rPr>
                <w:rFonts w:ascii="Times New Roman" w:hAnsi="Times New Roman" w:cs="Times New Roman"/>
                <w:b/>
                <w:color w:val="000000"/>
                <w:sz w:val="28"/>
                <w:szCs w:val="28"/>
              </w:rPr>
              <w:t>CỘNG HOÀ XÃ HỘI CHỦ NGHĨA VIỆT NAM</w:t>
            </w:r>
          </w:p>
          <w:p w:rsidR="005D2594" w:rsidRPr="00526DAC" w:rsidRDefault="006C4E4B" w:rsidP="00867939">
            <w:pPr>
              <w:spacing w:after="0" w:line="240" w:lineRule="auto"/>
              <w:jc w:val="center"/>
              <w:rPr>
                <w:rFonts w:ascii="Times New Roman" w:hAnsi="Times New Roman" w:cs="Times New Roman"/>
                <w:b/>
                <w:bCs/>
                <w:color w:val="000000"/>
                <w:sz w:val="28"/>
                <w:szCs w:val="28"/>
              </w:rPr>
            </w:pPr>
            <w:r w:rsidRPr="006C4E4B">
              <w:rPr>
                <w:rFonts w:ascii="Times New Roman" w:hAnsi="Times New Roman" w:cs="Times New Roman"/>
                <w:noProof/>
                <w:color w:val="000000"/>
                <w:sz w:val="28"/>
                <w:szCs w:val="28"/>
              </w:rPr>
              <w:pict>
                <v:line id="Line 4" o:spid="_x0000_s1028" style="position:absolute;left:0;text-align:left;z-index:251657728;visibility:visible;mso-wrap-distance-top:-8e-5mm;mso-wrap-distance-bottom:-8e-5mm" from="72.9pt,16.05pt" to="229.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Ut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"/>
              </w:pict>
            </w:r>
            <w:r w:rsidR="005D2594" w:rsidRPr="00526DAC">
              <w:rPr>
                <w:rFonts w:ascii="Times New Roman" w:hAnsi="Times New Roman" w:cs="Times New Roman"/>
                <w:b/>
                <w:color w:val="000000"/>
                <w:sz w:val="28"/>
                <w:szCs w:val="28"/>
              </w:rPr>
              <w:t>Độc lập - Tự do - Hạnh phúc</w:t>
            </w:r>
          </w:p>
        </w:tc>
      </w:tr>
      <w:tr w:rsidR="005D2594" w:rsidRPr="00526DAC" w:rsidTr="00AD3025">
        <w:trPr>
          <w:trHeight w:val="360"/>
        </w:trPr>
        <w:tc>
          <w:tcPr>
            <w:tcW w:w="3786" w:type="dxa"/>
          </w:tcPr>
          <w:p w:rsidR="005D2594" w:rsidRPr="00526DAC" w:rsidRDefault="005D2594" w:rsidP="00867939">
            <w:pPr>
              <w:spacing w:after="0" w:line="240" w:lineRule="auto"/>
              <w:jc w:val="center"/>
              <w:rPr>
                <w:rFonts w:ascii="Times New Roman" w:hAnsi="Times New Roman" w:cs="Times New Roman"/>
                <w:b/>
                <w:color w:val="000000"/>
                <w:sz w:val="28"/>
                <w:szCs w:val="28"/>
              </w:rPr>
            </w:pPr>
            <w:r w:rsidRPr="00526DAC">
              <w:rPr>
                <w:rFonts w:ascii="Times New Roman" w:hAnsi="Times New Roman" w:cs="Times New Roman"/>
                <w:bCs/>
                <w:color w:val="000000"/>
                <w:sz w:val="28"/>
                <w:szCs w:val="28"/>
              </w:rPr>
              <w:t>Số:        /BC-UBND</w:t>
            </w:r>
          </w:p>
        </w:tc>
        <w:tc>
          <w:tcPr>
            <w:tcW w:w="6327" w:type="dxa"/>
          </w:tcPr>
          <w:p w:rsidR="005D2594" w:rsidRPr="00526DAC" w:rsidRDefault="005D2594" w:rsidP="00867939">
            <w:pPr>
              <w:spacing w:after="0" w:line="240" w:lineRule="auto"/>
              <w:jc w:val="center"/>
              <w:rPr>
                <w:rFonts w:ascii="Times New Roman" w:hAnsi="Times New Roman" w:cs="Times New Roman"/>
                <w:b/>
                <w:bCs/>
                <w:color w:val="000000"/>
                <w:sz w:val="28"/>
                <w:szCs w:val="28"/>
              </w:rPr>
            </w:pPr>
            <w:r w:rsidRPr="00526DAC">
              <w:rPr>
                <w:rFonts w:ascii="Times New Roman" w:hAnsi="Times New Roman" w:cs="Times New Roman"/>
                <w:bCs/>
                <w:i/>
                <w:iCs/>
                <w:color w:val="000000"/>
                <w:sz w:val="28"/>
                <w:szCs w:val="28"/>
              </w:rPr>
              <w:t xml:space="preserve">         Đồng Hới, ngày      tháng      năm 2024</w:t>
            </w:r>
          </w:p>
        </w:tc>
      </w:tr>
    </w:tbl>
    <w:p w:rsidR="00B72542" w:rsidRDefault="00B72542" w:rsidP="00125D94">
      <w:pPr>
        <w:spacing w:before="120" w:after="0" w:line="240" w:lineRule="auto"/>
        <w:jc w:val="center"/>
        <w:rPr>
          <w:rFonts w:ascii="Times New Roman" w:hAnsi="Times New Roman" w:cs="Times New Roman"/>
          <w:b/>
          <w:color w:val="000000"/>
          <w:sz w:val="28"/>
          <w:szCs w:val="28"/>
        </w:rPr>
      </w:pPr>
    </w:p>
    <w:p w:rsidR="005D2594" w:rsidRPr="00526DAC" w:rsidRDefault="005D2594" w:rsidP="00125D94">
      <w:pPr>
        <w:spacing w:before="120" w:after="0" w:line="240" w:lineRule="auto"/>
        <w:jc w:val="center"/>
        <w:rPr>
          <w:rFonts w:ascii="Times New Roman" w:hAnsi="Times New Roman" w:cs="Times New Roman"/>
          <w:b/>
          <w:color w:val="000000"/>
          <w:sz w:val="28"/>
          <w:szCs w:val="28"/>
        </w:rPr>
      </w:pPr>
      <w:r w:rsidRPr="00526DAC">
        <w:rPr>
          <w:rFonts w:ascii="Times New Roman" w:hAnsi="Times New Roman" w:cs="Times New Roman"/>
          <w:b/>
          <w:color w:val="000000"/>
          <w:sz w:val="28"/>
          <w:szCs w:val="28"/>
        </w:rPr>
        <w:t>BÁO CÁO</w:t>
      </w:r>
    </w:p>
    <w:p w:rsidR="005D2594" w:rsidRPr="00526DAC" w:rsidRDefault="005D2594" w:rsidP="005D2594">
      <w:pPr>
        <w:keepNext/>
        <w:spacing w:after="0" w:line="240" w:lineRule="auto"/>
        <w:jc w:val="center"/>
        <w:outlineLvl w:val="1"/>
        <w:rPr>
          <w:rFonts w:ascii="Times New Roman" w:hAnsi="Times New Roman" w:cs="Times New Roman"/>
          <w:b/>
          <w:bCs/>
          <w:color w:val="000000"/>
          <w:sz w:val="28"/>
          <w:szCs w:val="28"/>
        </w:rPr>
      </w:pPr>
      <w:r w:rsidRPr="00526DAC">
        <w:rPr>
          <w:rFonts w:ascii="Times New Roman" w:hAnsi="Times New Roman" w:cs="Times New Roman"/>
          <w:b/>
          <w:bCs/>
          <w:color w:val="000000"/>
          <w:sz w:val="28"/>
          <w:szCs w:val="28"/>
        </w:rPr>
        <w:t>Công tác cải cách hành chính năm 2023</w:t>
      </w:r>
      <w:r w:rsidR="00B72542">
        <w:rPr>
          <w:rFonts w:ascii="Times New Roman" w:hAnsi="Times New Roman" w:cs="Times New Roman"/>
          <w:b/>
          <w:bCs/>
          <w:color w:val="000000"/>
          <w:sz w:val="28"/>
          <w:szCs w:val="28"/>
        </w:rPr>
        <w:t xml:space="preserve">, 3 tháng đầu năm 2024 </w:t>
      </w:r>
    </w:p>
    <w:p w:rsidR="005D2594" w:rsidRDefault="005D2594" w:rsidP="005D2594">
      <w:pPr>
        <w:spacing w:after="0" w:line="240" w:lineRule="auto"/>
        <w:jc w:val="center"/>
        <w:rPr>
          <w:rFonts w:ascii="Times New Roman" w:hAnsi="Times New Roman" w:cs="Times New Roman"/>
          <w:b/>
          <w:color w:val="000000"/>
          <w:sz w:val="28"/>
          <w:szCs w:val="28"/>
        </w:rPr>
      </w:pPr>
      <w:r w:rsidRPr="00526DAC">
        <w:rPr>
          <w:rFonts w:ascii="Times New Roman" w:hAnsi="Times New Roman" w:cs="Times New Roman"/>
          <w:b/>
          <w:color w:val="000000"/>
          <w:sz w:val="28"/>
          <w:szCs w:val="28"/>
        </w:rPr>
        <w:t xml:space="preserve">và nhiệm vụ công tác </w:t>
      </w:r>
      <w:r w:rsidRPr="00526DAC">
        <w:rPr>
          <w:rFonts w:ascii="Times New Roman" w:hAnsi="Times New Roman" w:cs="Times New Roman"/>
          <w:b/>
          <w:bCs/>
          <w:color w:val="000000"/>
          <w:sz w:val="28"/>
          <w:szCs w:val="28"/>
        </w:rPr>
        <w:t>cách hành chính</w:t>
      </w:r>
      <w:r w:rsidR="00281EC8">
        <w:rPr>
          <w:rFonts w:ascii="Times New Roman" w:hAnsi="Times New Roman" w:cs="Times New Roman"/>
          <w:b/>
          <w:bCs/>
          <w:color w:val="000000"/>
          <w:sz w:val="28"/>
          <w:szCs w:val="28"/>
          <w:lang w:val="vi-VN"/>
        </w:rPr>
        <w:t xml:space="preserve"> </w:t>
      </w:r>
      <w:r w:rsidR="00B72542">
        <w:rPr>
          <w:rFonts w:ascii="Times New Roman" w:hAnsi="Times New Roman" w:cs="Times New Roman"/>
          <w:b/>
          <w:color w:val="000000"/>
          <w:sz w:val="28"/>
          <w:szCs w:val="28"/>
        </w:rPr>
        <w:t xml:space="preserve">từ nay đến hết năm </w:t>
      </w:r>
      <w:r w:rsidRPr="00526DAC">
        <w:rPr>
          <w:rFonts w:ascii="Times New Roman" w:hAnsi="Times New Roman" w:cs="Times New Roman"/>
          <w:b/>
          <w:color w:val="000000"/>
          <w:sz w:val="28"/>
          <w:szCs w:val="28"/>
        </w:rPr>
        <w:t>2024</w:t>
      </w:r>
    </w:p>
    <w:p w:rsidR="00A42BA5" w:rsidRPr="00A42BA5" w:rsidRDefault="00A42BA5" w:rsidP="005D2594">
      <w:pPr>
        <w:spacing w:after="0" w:line="240" w:lineRule="auto"/>
        <w:jc w:val="center"/>
        <w:rPr>
          <w:rFonts w:ascii="Times New Roman" w:hAnsi="Times New Roman" w:cs="Times New Roman"/>
          <w:b/>
          <w:i/>
          <w:color w:val="000000"/>
          <w:sz w:val="28"/>
          <w:szCs w:val="28"/>
        </w:rPr>
      </w:pPr>
      <w:r w:rsidRPr="00A42BA5">
        <w:rPr>
          <w:rFonts w:ascii="Times New Roman" w:hAnsi="Times New Roman" w:cs="Times New Roman"/>
          <w:b/>
          <w:i/>
          <w:color w:val="000000"/>
          <w:sz w:val="28"/>
          <w:szCs w:val="28"/>
        </w:rPr>
        <w:t>(Tại Hội nghị triển khai nhiệm vụ CCHC năm 2024)</w:t>
      </w:r>
    </w:p>
    <w:p w:rsidR="005D2594" w:rsidRPr="00526DAC" w:rsidRDefault="006C4E4B" w:rsidP="005D2594">
      <w:pPr>
        <w:spacing w:after="0" w:line="240" w:lineRule="auto"/>
        <w:jc w:val="center"/>
        <w:rPr>
          <w:rFonts w:ascii="Times New Roman" w:hAnsi="Times New Roman" w:cs="Times New Roman"/>
          <w:b/>
          <w:bCs/>
          <w:color w:val="000000"/>
          <w:sz w:val="28"/>
          <w:szCs w:val="28"/>
        </w:rPr>
      </w:pPr>
      <w:r w:rsidRPr="006C4E4B">
        <w:rPr>
          <w:rFonts w:ascii="Times New Roman" w:hAnsi="Times New Roman" w:cs="Times New Roman"/>
          <w:noProof/>
          <w:color w:val="000000"/>
          <w:sz w:val="28"/>
          <w:szCs w:val="28"/>
        </w:rPr>
        <w:pict>
          <v:line id="Line 3" o:spid="_x0000_s1027" style="position:absolute;left:0;text-align:left;z-index:251658752;visibility:visible;mso-wrap-distance-top:-8e-5mm;mso-wrap-distance-bottom:-8e-5mm" from="146.4pt,2.25pt" to="3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D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" o:allowincell="f"/>
        </w:pict>
      </w:r>
    </w:p>
    <w:p w:rsidR="005D2594" w:rsidRPr="00526DAC" w:rsidRDefault="005D2594" w:rsidP="005D2594">
      <w:pPr>
        <w:widowControl w:val="0"/>
        <w:spacing w:before="120" w:after="120" w:line="240" w:lineRule="auto"/>
        <w:ind w:firstLine="709"/>
        <w:jc w:val="both"/>
        <w:rPr>
          <w:rFonts w:ascii="Times New Roman" w:hAnsi="Times New Roman" w:cs="Times New Roman"/>
          <w:b/>
          <w:sz w:val="28"/>
          <w:szCs w:val="28"/>
        </w:rPr>
      </w:pPr>
      <w:r w:rsidRPr="00526DAC">
        <w:rPr>
          <w:rFonts w:ascii="Times New Roman" w:hAnsi="Times New Roman" w:cs="Times New Roman"/>
          <w:b/>
          <w:sz w:val="28"/>
          <w:szCs w:val="28"/>
        </w:rPr>
        <w:t xml:space="preserve">I. CÔNG TÁC CHỈ ĐẠO, ĐIỀU HÀNH </w:t>
      </w:r>
      <w:r w:rsidR="00D05027">
        <w:rPr>
          <w:rFonts w:ascii="Times New Roman" w:hAnsi="Times New Roman" w:cs="Times New Roman"/>
          <w:b/>
          <w:sz w:val="28"/>
          <w:szCs w:val="28"/>
        </w:rPr>
        <w:t>CẢI CÁCH HÀNH CHÍNH</w:t>
      </w:r>
    </w:p>
    <w:p w:rsidR="005D2594" w:rsidRPr="00526DAC" w:rsidRDefault="00281EC8" w:rsidP="005D2594">
      <w:pPr>
        <w:spacing w:before="80" w:after="0" w:line="240" w:lineRule="auto"/>
        <w:ind w:firstLine="709"/>
        <w:jc w:val="both"/>
        <w:rPr>
          <w:rFonts w:ascii="Times New Roman" w:hAnsi="Times New Roman" w:cs="Times New Roman"/>
          <w:bCs/>
          <w:color w:val="000000" w:themeColor="text1"/>
          <w:spacing w:val="-4"/>
          <w:sz w:val="28"/>
          <w:szCs w:val="28"/>
        </w:rPr>
      </w:pPr>
      <w:r>
        <w:rPr>
          <w:rFonts w:ascii="Times New Roman" w:hAnsi="Times New Roman" w:cs="Times New Roman"/>
          <w:bCs/>
          <w:color w:val="000000" w:themeColor="text1"/>
          <w:spacing w:val="-4"/>
          <w:sz w:val="28"/>
          <w:szCs w:val="28"/>
        </w:rPr>
        <w:t>Trong năm 2023</w:t>
      </w:r>
      <w:r>
        <w:rPr>
          <w:rFonts w:ascii="Times New Roman" w:hAnsi="Times New Roman" w:cs="Times New Roman"/>
          <w:bCs/>
          <w:color w:val="000000" w:themeColor="text1"/>
          <w:spacing w:val="-4"/>
          <w:sz w:val="28"/>
          <w:szCs w:val="28"/>
          <w:lang w:val="vi-VN"/>
        </w:rPr>
        <w:t xml:space="preserve"> và</w:t>
      </w:r>
      <w:r w:rsidR="005D2594" w:rsidRPr="00526DAC">
        <w:rPr>
          <w:rFonts w:ascii="Times New Roman" w:hAnsi="Times New Roman" w:cs="Times New Roman"/>
          <w:bCs/>
          <w:color w:val="000000" w:themeColor="text1"/>
          <w:spacing w:val="-4"/>
          <w:sz w:val="28"/>
          <w:szCs w:val="28"/>
        </w:rPr>
        <w:t xml:space="preserve"> </w:t>
      </w:r>
      <w:r w:rsidR="00C927B1">
        <w:rPr>
          <w:rFonts w:ascii="Times New Roman" w:hAnsi="Times New Roman" w:cs="Times New Roman"/>
          <w:bCs/>
          <w:color w:val="000000" w:themeColor="text1"/>
          <w:spacing w:val="-4"/>
          <w:sz w:val="28"/>
          <w:szCs w:val="28"/>
        </w:rPr>
        <w:t>3 tháng đầu</w:t>
      </w:r>
      <w:r>
        <w:rPr>
          <w:rFonts w:ascii="Times New Roman" w:hAnsi="Times New Roman" w:cs="Times New Roman"/>
          <w:bCs/>
          <w:color w:val="000000" w:themeColor="text1"/>
          <w:spacing w:val="-4"/>
          <w:sz w:val="28"/>
          <w:szCs w:val="28"/>
        </w:rPr>
        <w:t xml:space="preserve"> năm 2024</w:t>
      </w:r>
      <w:r>
        <w:rPr>
          <w:rFonts w:ascii="Times New Roman" w:hAnsi="Times New Roman" w:cs="Times New Roman"/>
          <w:bCs/>
          <w:color w:val="000000" w:themeColor="text1"/>
          <w:spacing w:val="-4"/>
          <w:sz w:val="28"/>
          <w:szCs w:val="28"/>
          <w:lang w:val="vi-VN"/>
        </w:rPr>
        <w:t>,</w:t>
      </w:r>
      <w:r w:rsidR="00B72542">
        <w:rPr>
          <w:rFonts w:ascii="Times New Roman" w:hAnsi="Times New Roman" w:cs="Times New Roman"/>
          <w:bCs/>
          <w:color w:val="000000" w:themeColor="text1"/>
          <w:spacing w:val="-4"/>
          <w:sz w:val="28"/>
          <w:szCs w:val="28"/>
        </w:rPr>
        <w:t xml:space="preserve"> </w:t>
      </w:r>
      <w:r w:rsidR="005D2594" w:rsidRPr="00526DAC">
        <w:rPr>
          <w:rFonts w:ascii="Times New Roman" w:hAnsi="Times New Roman" w:cs="Times New Roman"/>
          <w:bCs/>
          <w:color w:val="000000" w:themeColor="text1"/>
          <w:spacing w:val="-4"/>
          <w:sz w:val="28"/>
          <w:szCs w:val="28"/>
        </w:rPr>
        <w:t>UBND thành phố đã quan tâm đến công tác chỉ đạo, điều hành cải cách hành chính (sau đây viết tắt là CCHC), góp phần thúc đẩy phát triển kinh tế, xã hội, hoàn thành nhiệm vụ chính trị của địa phương.</w:t>
      </w:r>
    </w:p>
    <w:p w:rsidR="005D2594" w:rsidRPr="00526DAC" w:rsidRDefault="005D2594" w:rsidP="005D2594">
      <w:pPr>
        <w:spacing w:before="80" w:after="0" w:line="240" w:lineRule="auto"/>
        <w:ind w:firstLine="709"/>
        <w:jc w:val="both"/>
        <w:rPr>
          <w:rFonts w:ascii="Times New Roman" w:hAnsi="Times New Roman" w:cs="Times New Roman"/>
          <w:color w:val="000000" w:themeColor="text1"/>
          <w:spacing w:val="6"/>
          <w:sz w:val="28"/>
          <w:szCs w:val="28"/>
        </w:rPr>
      </w:pPr>
      <w:r w:rsidRPr="00526DAC">
        <w:rPr>
          <w:rFonts w:ascii="Times New Roman" w:hAnsi="Times New Roman" w:cs="Times New Roman"/>
          <w:bCs/>
          <w:color w:val="000000" w:themeColor="text1"/>
          <w:spacing w:val="-4"/>
          <w:sz w:val="28"/>
          <w:szCs w:val="28"/>
        </w:rPr>
        <w:t>UBND thành phố đã ban hành các văn bản chỉ đạo, điều hành về CCHC nhằm để cụ thể hóa các nhiệm vụ cho các cơ quan, đơn vị</w:t>
      </w:r>
      <w:r w:rsidRPr="00526DAC">
        <w:rPr>
          <w:rStyle w:val="FootnoteReference"/>
          <w:rFonts w:ascii="Times New Roman" w:hAnsi="Times New Roman" w:cs="Times New Roman"/>
          <w:bCs/>
          <w:color w:val="000000" w:themeColor="text1"/>
          <w:spacing w:val="-4"/>
          <w:sz w:val="28"/>
          <w:szCs w:val="28"/>
        </w:rPr>
        <w:footnoteReference w:id="2"/>
      </w:r>
      <w:r w:rsidRPr="00526DAC">
        <w:rPr>
          <w:rFonts w:ascii="Times New Roman" w:hAnsi="Times New Roman" w:cs="Times New Roman"/>
          <w:bCs/>
          <w:color w:val="000000" w:themeColor="text1"/>
          <w:spacing w:val="-4"/>
          <w:sz w:val="28"/>
          <w:szCs w:val="28"/>
        </w:rPr>
        <w:t xml:space="preserve">. Tổng hợp, thẩm định, </w:t>
      </w:r>
      <w:r w:rsidRPr="00526DAC">
        <w:rPr>
          <w:rFonts w:ascii="Times New Roman" w:hAnsi="Times New Roman" w:cs="Times New Roman"/>
          <w:color w:val="000000" w:themeColor="text1"/>
          <w:spacing w:val="-4"/>
          <w:sz w:val="28"/>
          <w:szCs w:val="28"/>
        </w:rPr>
        <w:t>quyết định phê duyệt</w:t>
      </w:r>
      <w:r w:rsidRPr="00526DAC">
        <w:rPr>
          <w:rFonts w:ascii="Times New Roman" w:hAnsi="Times New Roman" w:cs="Times New Roman"/>
          <w:bCs/>
          <w:color w:val="000000" w:themeColor="text1"/>
          <w:spacing w:val="-4"/>
          <w:sz w:val="28"/>
          <w:szCs w:val="28"/>
        </w:rPr>
        <w:t xml:space="preserve"> chỉ số CCHC của UBND các xã, phường trên địa bàn thành phố Đồng Hới năm 2022</w:t>
      </w:r>
      <w:r w:rsidR="00B72542">
        <w:rPr>
          <w:rFonts w:ascii="Times New Roman" w:hAnsi="Times New Roman" w:cs="Times New Roman"/>
          <w:bCs/>
          <w:color w:val="000000" w:themeColor="text1"/>
          <w:spacing w:val="-4"/>
          <w:sz w:val="28"/>
          <w:szCs w:val="28"/>
        </w:rPr>
        <w:t>, 2023</w:t>
      </w:r>
      <w:r w:rsidR="007A549E" w:rsidRPr="00526DAC">
        <w:rPr>
          <w:rStyle w:val="FootnoteReference"/>
          <w:rFonts w:ascii="Times New Roman" w:hAnsi="Times New Roman" w:cs="Times New Roman"/>
          <w:color w:val="000000" w:themeColor="text1"/>
          <w:spacing w:val="-4"/>
          <w:sz w:val="28"/>
          <w:szCs w:val="28"/>
          <w:lang w:val="fr-FR"/>
        </w:rPr>
        <w:footnoteReference w:id="3"/>
      </w:r>
      <w:r w:rsidRPr="00526DAC">
        <w:rPr>
          <w:rFonts w:ascii="Times New Roman" w:hAnsi="Times New Roman" w:cs="Times New Roman"/>
          <w:bCs/>
          <w:color w:val="000000" w:themeColor="text1"/>
          <w:sz w:val="28"/>
          <w:szCs w:val="28"/>
        </w:rPr>
        <w:t>.</w:t>
      </w:r>
    </w:p>
    <w:p w:rsidR="005D2594" w:rsidRPr="00526DAC" w:rsidRDefault="005D2594" w:rsidP="005D2594">
      <w:pPr>
        <w:widowControl w:val="0"/>
        <w:spacing w:before="80" w:after="0" w:line="240" w:lineRule="auto"/>
        <w:ind w:firstLine="709"/>
        <w:jc w:val="both"/>
        <w:rPr>
          <w:rFonts w:ascii="Times New Roman" w:hAnsi="Times New Roman" w:cs="Times New Roman"/>
          <w:sz w:val="28"/>
          <w:szCs w:val="28"/>
        </w:rPr>
      </w:pPr>
      <w:r w:rsidRPr="00526DAC">
        <w:rPr>
          <w:rFonts w:ascii="Times New Roman" w:hAnsi="Times New Roman" w:cs="Times New Roman"/>
          <w:sz w:val="28"/>
          <w:szCs w:val="28"/>
        </w:rPr>
        <w:t>T</w:t>
      </w:r>
      <w:r w:rsidRPr="00526DAC">
        <w:rPr>
          <w:rFonts w:ascii="Times New Roman" w:eastAsia="Calibri" w:hAnsi="Times New Roman" w:cs="Times New Roman"/>
          <w:sz w:val="28"/>
          <w:szCs w:val="28"/>
        </w:rPr>
        <w:t>ổ chức hội nghị tổng kết công tác CCHC năm 2022 và triển khai nhiệm vụ CCHC năm 2023;</w:t>
      </w:r>
      <w:r w:rsidRPr="00526DAC">
        <w:rPr>
          <w:rFonts w:ascii="Times New Roman" w:hAnsi="Times New Roman" w:cs="Times New Roman"/>
          <w:sz w:val="28"/>
          <w:szCs w:val="28"/>
        </w:rPr>
        <w:t>Triển khai, đôn đốc hưởng ứng cuộc thi tìm kiếm ý tưởng, giải pháp cải cách hành chính năm 2023</w:t>
      </w:r>
      <w:r w:rsidRPr="00526DAC">
        <w:rPr>
          <w:rStyle w:val="FootnoteReference"/>
          <w:rFonts w:ascii="Times New Roman" w:hAnsi="Times New Roman" w:cs="Times New Roman"/>
          <w:sz w:val="28"/>
          <w:szCs w:val="28"/>
        </w:rPr>
        <w:footnoteReference w:id="4"/>
      </w:r>
      <w:r w:rsidR="00B3723B">
        <w:rPr>
          <w:rFonts w:ascii="Times New Roman" w:hAnsi="Times New Roman" w:cs="Times New Roman"/>
          <w:sz w:val="28"/>
          <w:szCs w:val="28"/>
        </w:rPr>
        <w:t>.</w:t>
      </w:r>
    </w:p>
    <w:p w:rsidR="005D2594" w:rsidRPr="00526DAC" w:rsidRDefault="005D2594" w:rsidP="005D2594">
      <w:pPr>
        <w:widowControl w:val="0"/>
        <w:spacing w:before="80" w:after="0" w:line="240" w:lineRule="auto"/>
        <w:ind w:firstLine="709"/>
        <w:jc w:val="both"/>
        <w:rPr>
          <w:rFonts w:ascii="Times New Roman" w:hAnsi="Times New Roman" w:cs="Times New Roman"/>
          <w:color w:val="000000" w:themeColor="text1"/>
          <w:sz w:val="28"/>
          <w:szCs w:val="28"/>
          <w:lang w:val="nl-NL"/>
        </w:rPr>
      </w:pPr>
      <w:r w:rsidRPr="00526DAC">
        <w:rPr>
          <w:rFonts w:ascii="Times New Roman" w:hAnsi="Times New Roman" w:cs="Times New Roman"/>
          <w:color w:val="000000" w:themeColor="text1"/>
          <w:sz w:val="28"/>
          <w:szCs w:val="28"/>
          <w:lang w:val="nl-NL"/>
        </w:rPr>
        <w:t xml:space="preserve">Tổ chức kiểm tra công tác CCHC, việc chấp hành </w:t>
      </w:r>
      <w:r w:rsidRPr="00526DAC">
        <w:rPr>
          <w:rFonts w:ascii="Times New Roman" w:hAnsi="Times New Roman" w:cs="Times New Roman"/>
          <w:color w:val="000000" w:themeColor="text1"/>
          <w:spacing w:val="6"/>
          <w:sz w:val="28"/>
          <w:szCs w:val="28"/>
          <w:lang w:val="nl-NL"/>
        </w:rPr>
        <w:t>kỷ luật, kỷ cương hành chính và văn hóa công sở</w:t>
      </w:r>
      <w:r w:rsidRPr="00526DAC">
        <w:rPr>
          <w:rFonts w:ascii="Times New Roman" w:hAnsi="Times New Roman" w:cs="Times New Roman"/>
          <w:color w:val="000000" w:themeColor="text1"/>
          <w:sz w:val="28"/>
          <w:szCs w:val="28"/>
          <w:lang w:val="nl-NL"/>
        </w:rPr>
        <w:t xml:space="preserve"> tại các cơ quan, địa phương. Qua kiểm tra đã kịp thời chỉ ra những tồn tại, hạn chế trong CCHC tại các cơ quan, địa phương, đồng thời đề ra các giải pháp khắc phục những tồn tại, hạn chế để thực hiện tốt hơn công tác CCHC trong thời gian tới.</w:t>
      </w:r>
    </w:p>
    <w:p w:rsidR="005D2594" w:rsidRPr="00526DAC" w:rsidRDefault="005D2594" w:rsidP="005D2594">
      <w:pPr>
        <w:widowControl w:val="0"/>
        <w:spacing w:before="80" w:after="0" w:line="240" w:lineRule="auto"/>
        <w:ind w:firstLine="709"/>
        <w:jc w:val="both"/>
        <w:rPr>
          <w:rFonts w:ascii="Times New Roman" w:hAnsi="Times New Roman" w:cs="Times New Roman"/>
          <w:b/>
          <w:color w:val="000000" w:themeColor="text1"/>
          <w:sz w:val="28"/>
          <w:szCs w:val="28"/>
          <w:lang w:val="nl-NL"/>
        </w:rPr>
      </w:pPr>
      <w:r w:rsidRPr="00526DAC">
        <w:rPr>
          <w:rFonts w:ascii="Times New Roman" w:hAnsi="Times New Roman" w:cs="Times New Roman"/>
          <w:b/>
          <w:color w:val="000000" w:themeColor="text1"/>
          <w:sz w:val="28"/>
          <w:szCs w:val="28"/>
          <w:lang w:val="nl-NL"/>
        </w:rPr>
        <w:t>II. KẾT QUẢ THỰC HIỆN CÔNG TÁC CẢI CÁCH HÀNH CHÍNH</w:t>
      </w:r>
    </w:p>
    <w:p w:rsidR="005D2594" w:rsidRPr="00526DAC" w:rsidRDefault="005D2594" w:rsidP="005D2594">
      <w:pPr>
        <w:spacing w:before="80" w:after="0" w:line="240" w:lineRule="auto"/>
        <w:ind w:firstLine="720"/>
        <w:jc w:val="both"/>
        <w:rPr>
          <w:rFonts w:ascii="Times New Roman" w:eastAsia="Calibri" w:hAnsi="Times New Roman" w:cs="Times New Roman"/>
          <w:b/>
          <w:bCs/>
          <w:sz w:val="28"/>
          <w:szCs w:val="28"/>
          <w:lang w:val="nl-NL"/>
        </w:rPr>
      </w:pPr>
      <w:r w:rsidRPr="00526DAC">
        <w:rPr>
          <w:rFonts w:ascii="Times New Roman" w:eastAsia="Calibri" w:hAnsi="Times New Roman" w:cs="Times New Roman"/>
          <w:b/>
          <w:bCs/>
          <w:sz w:val="28"/>
          <w:szCs w:val="28"/>
          <w:lang w:val="nl-NL"/>
        </w:rPr>
        <w:t xml:space="preserve">1. </w:t>
      </w:r>
      <w:r w:rsidRPr="00526DAC">
        <w:rPr>
          <w:rFonts w:ascii="Times New Roman" w:eastAsia="Times New Roman" w:hAnsi="Times New Roman" w:cs="Times New Roman"/>
          <w:b/>
          <w:sz w:val="28"/>
          <w:szCs w:val="28"/>
          <w:lang w:val="nl-NL"/>
        </w:rPr>
        <w:t>Công tác cải cách thể chế</w:t>
      </w:r>
    </w:p>
    <w:p w:rsidR="005D2594" w:rsidRPr="00526DAC" w:rsidRDefault="005D2594" w:rsidP="005D2594">
      <w:pPr>
        <w:spacing w:before="80" w:after="0" w:line="240" w:lineRule="auto"/>
        <w:ind w:firstLine="720"/>
        <w:jc w:val="both"/>
        <w:rPr>
          <w:rFonts w:ascii="Times New Roman" w:hAnsi="Times New Roman" w:cs="Times New Roman"/>
          <w:sz w:val="28"/>
          <w:szCs w:val="28"/>
          <w:lang w:val="nb-NO"/>
        </w:rPr>
      </w:pPr>
      <w:r w:rsidRPr="00526DAC">
        <w:rPr>
          <w:rFonts w:ascii="Times New Roman" w:hAnsi="Times New Roman" w:cs="Times New Roman"/>
          <w:sz w:val="28"/>
          <w:szCs w:val="28"/>
          <w:lang w:val="nb-NO"/>
        </w:rPr>
        <w:t>Trong năm 2023</w:t>
      </w:r>
      <w:r w:rsidR="00C927B1">
        <w:rPr>
          <w:rFonts w:ascii="Times New Roman" w:hAnsi="Times New Roman" w:cs="Times New Roman"/>
          <w:sz w:val="28"/>
          <w:szCs w:val="28"/>
          <w:lang w:val="nb-NO"/>
        </w:rPr>
        <w:t xml:space="preserve"> và 3 tháng đầu năm 2024</w:t>
      </w:r>
      <w:r w:rsidRPr="00526DAC">
        <w:rPr>
          <w:rFonts w:ascii="Times New Roman" w:hAnsi="Times New Roman" w:cs="Times New Roman"/>
          <w:sz w:val="28"/>
          <w:szCs w:val="28"/>
          <w:lang w:val="nb-NO"/>
        </w:rPr>
        <w:t>, UBND thành phố đã ban hành 02 văn bả</w:t>
      </w:r>
      <w:r w:rsidR="00B3723B">
        <w:rPr>
          <w:rFonts w:ascii="Times New Roman" w:hAnsi="Times New Roman" w:cs="Times New Roman"/>
          <w:sz w:val="28"/>
          <w:szCs w:val="28"/>
          <w:lang w:val="nb-NO"/>
        </w:rPr>
        <w:t>n QPPL</w:t>
      </w:r>
      <w:r w:rsidRPr="00526DAC">
        <w:rPr>
          <w:rFonts w:ascii="Times New Roman" w:hAnsi="Times New Roman" w:cs="Times New Roman"/>
          <w:sz w:val="28"/>
          <w:szCs w:val="28"/>
          <w:lang w:val="nb-NO"/>
        </w:rPr>
        <w:t>. Nhìn chung các văn bản QPPL được ban hành theo đúng trình tự thủ tục, đáp ứng nhu cầu điều chỉnh các mối quan hệ xã hội, phù hợp với thực tiễn quản lý và tạo động lực phát triển kinh tế - xã hội ở địa phương.</w:t>
      </w:r>
    </w:p>
    <w:p w:rsidR="005D2594" w:rsidRPr="00526DAC" w:rsidRDefault="005D2594" w:rsidP="005D2594">
      <w:pPr>
        <w:spacing w:before="80" w:after="0" w:line="240" w:lineRule="auto"/>
        <w:ind w:firstLine="720"/>
        <w:jc w:val="both"/>
        <w:rPr>
          <w:rFonts w:ascii="Times New Roman" w:hAnsi="Times New Roman" w:cs="Times New Roman"/>
          <w:spacing w:val="-2"/>
          <w:sz w:val="28"/>
          <w:szCs w:val="28"/>
          <w:lang w:val="nb-NO"/>
        </w:rPr>
      </w:pPr>
      <w:r w:rsidRPr="00526DAC">
        <w:rPr>
          <w:rFonts w:ascii="Times New Roman" w:hAnsi="Times New Roman" w:cs="Times New Roman"/>
          <w:spacing w:val="-2"/>
          <w:sz w:val="28"/>
          <w:szCs w:val="28"/>
          <w:lang w:val="nb-NO"/>
        </w:rPr>
        <w:lastRenderedPageBreak/>
        <w:t>Các dự thảo văn bản QPPL của UBND thành phố trước khi được ban hành đều được phòng Tư pháp thẩm định. Năm  2023, đã thẩm định 02 văn bản QPPL (02 Quyết định QPPL của UBND).</w:t>
      </w:r>
      <w:r w:rsidRPr="00526DAC">
        <w:rPr>
          <w:rFonts w:ascii="Times New Roman" w:eastAsia="Times New Roman" w:hAnsi="Times New Roman" w:cs="Times New Roman"/>
          <w:sz w:val="28"/>
          <w:szCs w:val="28"/>
          <w:lang w:val="nb-NO"/>
        </w:rPr>
        <w:t>Góp ý 06 văn bản</w:t>
      </w:r>
      <w:r w:rsidR="00B3723B">
        <w:rPr>
          <w:rFonts w:ascii="Times New Roman" w:eastAsia="Times New Roman" w:hAnsi="Times New Roman" w:cs="Times New Roman"/>
          <w:sz w:val="28"/>
          <w:szCs w:val="28"/>
          <w:lang w:val="nb-NO"/>
        </w:rPr>
        <w:t xml:space="preserve"> QPPL</w:t>
      </w:r>
      <w:r w:rsidRPr="00526DAC">
        <w:rPr>
          <w:rFonts w:ascii="Times New Roman" w:eastAsia="Times New Roman" w:hAnsi="Times New Roman" w:cs="Times New Roman"/>
          <w:sz w:val="28"/>
          <w:szCs w:val="28"/>
          <w:lang w:val="nb-NO"/>
        </w:rPr>
        <w:t>.</w:t>
      </w:r>
    </w:p>
    <w:p w:rsidR="00F73208" w:rsidRPr="00281EC8" w:rsidRDefault="005D2594" w:rsidP="00F73208">
      <w:pPr>
        <w:spacing w:before="80" w:after="0" w:line="240" w:lineRule="auto"/>
        <w:ind w:firstLine="709"/>
        <w:jc w:val="both"/>
        <w:rPr>
          <w:rFonts w:ascii="Times New Roman" w:hAnsi="Times New Roman" w:cs="Times New Roman"/>
          <w:sz w:val="28"/>
          <w:szCs w:val="28"/>
          <w:lang w:val="nb-NO"/>
        </w:rPr>
      </w:pPr>
      <w:r w:rsidRPr="00526DAC">
        <w:rPr>
          <w:rFonts w:ascii="Times New Roman" w:eastAsia="Times New Roman" w:hAnsi="Times New Roman" w:cs="Times New Roman"/>
          <w:sz w:val="28"/>
          <w:szCs w:val="28"/>
          <w:lang w:val="nb-NO"/>
        </w:rPr>
        <w:t xml:space="preserve">Ban hành Quyết định công bố danh mục văn bản quy phạm pháp luật do HĐND, UBND thành phố ban hành đến năm 2022 hết hiệu lực thi hành toàn bộ gồm 11 văn bản </w:t>
      </w:r>
      <w:r w:rsidRPr="00526DAC">
        <w:rPr>
          <w:rFonts w:ascii="Times New Roman" w:eastAsia="Times New Roman" w:hAnsi="Times New Roman" w:cs="Times New Roman"/>
          <w:spacing w:val="4"/>
          <w:sz w:val="28"/>
          <w:szCs w:val="28"/>
          <w:lang w:val="nb-NO" w:eastAsia="en-GB"/>
        </w:rPr>
        <w:t>(01 nghị quyết QPPL, 10 quyết định QPPL).</w:t>
      </w:r>
      <w:r w:rsidR="00F73208">
        <w:rPr>
          <w:rFonts w:ascii="Times New Roman" w:eastAsia="Times New Roman" w:hAnsi="Times New Roman" w:cs="Times New Roman"/>
          <w:spacing w:val="4"/>
          <w:sz w:val="28"/>
          <w:szCs w:val="28"/>
          <w:lang w:val="nb-NO" w:eastAsia="en-GB"/>
        </w:rPr>
        <w:t xml:space="preserve"> B</w:t>
      </w:r>
      <w:r w:rsidR="00F73208" w:rsidRPr="00281EC8">
        <w:rPr>
          <w:rFonts w:ascii="Times New Roman" w:eastAsia="Times New Roman" w:hAnsi="Times New Roman" w:cs="Times New Roman"/>
          <w:sz w:val="28"/>
          <w:szCs w:val="28"/>
          <w:lang w:val="nb-NO"/>
        </w:rPr>
        <w:t xml:space="preserve">an hành Quyết định 199/QĐ-UBND ngày 16/01/2024 về việc công bố danh mục văn bản quy phạm pháp luật do HĐND, UBND thành phố ban hành đến năm 2023 hết hiệu lực thi hành toàn bộ. Quyết định số 346/QĐ-UBND ngày 26/01/2024 về việc công bố kết quả hệ thống hóa văn bản </w:t>
      </w:r>
      <w:r w:rsidR="00F73208" w:rsidRPr="00281EC8">
        <w:rPr>
          <w:rFonts w:ascii="Times New Roman" w:hAnsi="Times New Roman" w:cs="Times New Roman"/>
          <w:sz w:val="28"/>
          <w:szCs w:val="28"/>
          <w:lang w:val="nb-NO"/>
        </w:rPr>
        <w:t>QPPL của HĐND, UBND thành phố ban hành trong kỳ hệ thống hóa 2019-2023; Báo cáo số 23/BC-UBND ngày 26/01/2024</w:t>
      </w:r>
      <w:r w:rsidR="00F73208" w:rsidRPr="00281EC8">
        <w:rPr>
          <w:rFonts w:ascii="Times New Roman" w:eastAsia="Times New Roman" w:hAnsi="Times New Roman" w:cs="Times New Roman"/>
          <w:sz w:val="28"/>
          <w:szCs w:val="28"/>
          <w:lang w:val="nb-NO"/>
        </w:rPr>
        <w:t xml:space="preserve"> kết quả hệ thống hóa văn bản </w:t>
      </w:r>
      <w:r w:rsidR="00F73208" w:rsidRPr="00281EC8">
        <w:rPr>
          <w:rFonts w:ascii="Times New Roman" w:hAnsi="Times New Roman" w:cs="Times New Roman"/>
          <w:sz w:val="28"/>
          <w:szCs w:val="28"/>
          <w:lang w:val="nb-NO"/>
        </w:rPr>
        <w:t>QPPL kỳ 2019-2023 trên địa bàn thành phố Đồng Hới</w:t>
      </w:r>
    </w:p>
    <w:p w:rsidR="005D2594" w:rsidRPr="00526DAC" w:rsidRDefault="005D2594" w:rsidP="005D2594">
      <w:pPr>
        <w:spacing w:before="80" w:after="0" w:line="240" w:lineRule="auto"/>
        <w:ind w:firstLine="720"/>
        <w:jc w:val="both"/>
        <w:rPr>
          <w:rFonts w:ascii="Times New Roman" w:eastAsia="Times New Roman" w:hAnsi="Times New Roman" w:cs="Times New Roman"/>
          <w:sz w:val="28"/>
          <w:szCs w:val="28"/>
          <w:lang w:val="nb-NO"/>
        </w:rPr>
      </w:pPr>
      <w:r w:rsidRPr="00526DAC">
        <w:rPr>
          <w:rFonts w:ascii="Times New Roman" w:eastAsia="Times New Roman" w:hAnsi="Times New Roman" w:cs="Times New Roman"/>
          <w:sz w:val="28"/>
          <w:szCs w:val="28"/>
          <w:lang w:val="nb-NO"/>
        </w:rPr>
        <w:t xml:space="preserve">Triển khai thực hiện có hiệu quả kế hoạch về theo dõi tình hình thi hành pháp luật năm 2023 (triển khai 04 Kế hoạch, 01 quyết định, 09 Công văn), tổ chức kiểm tra công tác theo dõi thi hành pháp luật năm 2023 </w:t>
      </w:r>
      <w:r w:rsidRPr="00526DAC">
        <w:rPr>
          <w:rFonts w:ascii="Times New Roman" w:hAnsi="Times New Roman" w:cs="Times New Roman"/>
          <w:sz w:val="28"/>
          <w:szCs w:val="28"/>
          <w:lang w:val="nb-NO"/>
        </w:rPr>
        <w:t>tại phường Đức Ninh Đông, phường Phú Hải và xã Đức Ninh</w:t>
      </w:r>
      <w:r w:rsidRPr="00526DAC">
        <w:rPr>
          <w:rFonts w:ascii="Times New Roman" w:hAnsi="Times New Roman" w:cs="Times New Roman"/>
          <w:bCs/>
          <w:sz w:val="28"/>
          <w:szCs w:val="28"/>
          <w:lang w:val="nb-NO"/>
        </w:rPr>
        <w:t>.</w:t>
      </w:r>
    </w:p>
    <w:p w:rsidR="005D2594" w:rsidRPr="00526DAC" w:rsidRDefault="005D2594" w:rsidP="005D2594">
      <w:pPr>
        <w:spacing w:before="80" w:after="0" w:line="240" w:lineRule="auto"/>
        <w:ind w:firstLine="720"/>
        <w:jc w:val="both"/>
        <w:rPr>
          <w:rFonts w:ascii="Times New Roman" w:eastAsia="Times New Roman" w:hAnsi="Times New Roman" w:cs="Times New Roman"/>
          <w:sz w:val="28"/>
          <w:szCs w:val="28"/>
          <w:lang w:val="it-IT"/>
        </w:rPr>
      </w:pPr>
      <w:r w:rsidRPr="00526DAC">
        <w:rPr>
          <w:rFonts w:ascii="Times New Roman" w:eastAsia="Times New Roman" w:hAnsi="Times New Roman" w:cs="Times New Roman"/>
          <w:sz w:val="28"/>
          <w:szCs w:val="28"/>
          <w:lang w:val="nb-NO"/>
        </w:rPr>
        <w:t>Trong năm 2023, UBND thành phố tổng hợp các phản ánh những khó khăn, vướng mắc và kiến nghị xử lý trong các văn bản QPPL công tác quản lý, đăng ký hộ tịch, nuôi con nuôi và chứng thực trên địa bàn và kiến nghị cơ quan có thẩm quyền sửa đổi, bổ sung, thay thế hoặc bãi bỏ các quy định pháp luật còn mâu thuẫn, chồng chéo, vướng mắc, không phù hợp.</w:t>
      </w:r>
      <w:r w:rsidRPr="00526DAC">
        <w:rPr>
          <w:rFonts w:ascii="Times New Roman" w:eastAsia="MS Mincho" w:hAnsi="Times New Roman" w:cs="Times New Roman"/>
          <w:sz w:val="28"/>
          <w:szCs w:val="28"/>
          <w:lang w:val="it-IT" w:eastAsia="ja-JP"/>
        </w:rPr>
        <w:t xml:space="preserve"> Tiến hành </w:t>
      </w:r>
      <w:r w:rsidRPr="00526DAC">
        <w:rPr>
          <w:rFonts w:ascii="Times New Roman" w:eastAsia="Times New Roman" w:hAnsi="Times New Roman" w:cs="Times New Roman"/>
          <w:sz w:val="28"/>
          <w:szCs w:val="28"/>
          <w:lang w:val="it-IT"/>
        </w:rPr>
        <w:t>kiểm tra công tác xử lý vi phạm hành chính và theo dõi thi hành pháp luật năm 2023; kiểm tra, khảo sát tình hình thi hành pháp luật trong lĩnh vực bảo vệ môi trường trên địa bàn thành phố.</w:t>
      </w:r>
    </w:p>
    <w:p w:rsidR="005D2594" w:rsidRPr="00526DAC" w:rsidRDefault="005D2594" w:rsidP="005D2594">
      <w:pPr>
        <w:tabs>
          <w:tab w:val="left" w:pos="-240"/>
        </w:tabs>
        <w:spacing w:before="80" w:after="0" w:line="240" w:lineRule="auto"/>
        <w:jc w:val="both"/>
        <w:rPr>
          <w:rFonts w:ascii="Times New Roman" w:eastAsia="Times New Roman" w:hAnsi="Times New Roman" w:cs="Times New Roman"/>
          <w:sz w:val="28"/>
          <w:szCs w:val="28"/>
          <w:lang w:val="nb-NO" w:eastAsia="en-SG"/>
        </w:rPr>
      </w:pPr>
      <w:r w:rsidRPr="00526DAC">
        <w:rPr>
          <w:rFonts w:ascii="Times New Roman" w:eastAsia="Times New Roman" w:hAnsi="Times New Roman" w:cs="Times New Roman"/>
          <w:b/>
          <w:i/>
          <w:sz w:val="28"/>
          <w:szCs w:val="28"/>
          <w:lang w:val="it-IT"/>
        </w:rPr>
        <w:tab/>
      </w:r>
      <w:r w:rsidRPr="00526DAC">
        <w:rPr>
          <w:rFonts w:ascii="Times New Roman" w:eastAsia="Times New Roman" w:hAnsi="Times New Roman" w:cs="Times New Roman"/>
          <w:sz w:val="28"/>
          <w:szCs w:val="28"/>
          <w:lang w:val="nb-NO" w:eastAsia="en-SG"/>
        </w:rPr>
        <w:t xml:space="preserve">Công tác phổ biến giáo dục pháp luật (PBGDPL) được chú trọng. Tích cực hưởng ứng và tham gia Cuộc thi video “Tìm hiểu pháp luật về </w:t>
      </w:r>
      <w:r w:rsidRPr="00526DAC">
        <w:rPr>
          <w:rFonts w:ascii="Times New Roman" w:eastAsia="Times New Roman" w:hAnsi="Times New Roman" w:cs="Times New Roman"/>
          <w:sz w:val="28"/>
          <w:szCs w:val="28"/>
          <w:lang w:val="nb-NO"/>
        </w:rPr>
        <w:t>phòng, chống ma túy và an toàn giao thông</w:t>
      </w:r>
      <w:r w:rsidRPr="00526DAC">
        <w:rPr>
          <w:rFonts w:ascii="Times New Roman" w:eastAsia="Times New Roman" w:hAnsi="Times New Roman" w:cs="Times New Roman"/>
          <w:sz w:val="28"/>
          <w:szCs w:val="28"/>
          <w:lang w:val="nb-NO" w:eastAsia="en-SG"/>
        </w:rPr>
        <w:t>” do Hội đồng phối hợp phổ biến giáo dục pháp luật tỉnh tổ chức.Duy trì chuyên mục “pháp luật và đời sống” trên Đài Truyền thanh - Truyền hình thành phố.</w:t>
      </w:r>
      <w:r w:rsidRPr="00526DAC">
        <w:rPr>
          <w:rFonts w:ascii="Times New Roman" w:eastAsia="Times New Roman" w:hAnsi="Times New Roman" w:cs="Times New Roman"/>
          <w:sz w:val="28"/>
          <w:szCs w:val="28"/>
          <w:lang w:val="nb-NO"/>
        </w:rPr>
        <w:t>Bên cạnh đó, hàng tháng các xã, phường đã thực hiện tuyên truyền các bản ghi âm tài liệu do Sở Tư pháp biên soạn và phát hành trên hệ thống loa truyền thanh cơ sở.</w:t>
      </w:r>
      <w:r w:rsidRPr="00526DAC">
        <w:rPr>
          <w:rFonts w:ascii="Times New Roman" w:hAnsi="Times New Roman" w:cs="Times New Roman"/>
          <w:sz w:val="28"/>
          <w:szCs w:val="28"/>
          <w:lang w:val="nb-NO"/>
        </w:rPr>
        <w:t>Kết quả các cơ quan, ban ngành đơn vị thành phố đã lồng ghép tổ chức được trên 17hội nghị tuyên truyền, phổ biến với 2.550 lượt người tham gia</w:t>
      </w:r>
      <w:r w:rsidRPr="00526DAC">
        <w:rPr>
          <w:rFonts w:ascii="Times New Roman" w:eastAsia="Times New Roman" w:hAnsi="Times New Roman" w:cs="Times New Roman"/>
          <w:sz w:val="28"/>
          <w:szCs w:val="28"/>
          <w:shd w:val="clear" w:color="auto" w:fill="FFFFFF"/>
          <w:lang w:val="nb-NO"/>
        </w:rPr>
        <w:t>.</w:t>
      </w:r>
    </w:p>
    <w:p w:rsidR="005D2594" w:rsidRPr="00526DAC" w:rsidRDefault="005D2594" w:rsidP="005D2594">
      <w:pPr>
        <w:widowControl w:val="0"/>
        <w:spacing w:before="80" w:after="0" w:line="240" w:lineRule="auto"/>
        <w:ind w:firstLine="709"/>
        <w:jc w:val="both"/>
        <w:rPr>
          <w:rFonts w:ascii="Times New Roman" w:hAnsi="Times New Roman" w:cs="Times New Roman"/>
          <w:b/>
          <w:sz w:val="28"/>
          <w:szCs w:val="28"/>
          <w:lang w:val="nb-NO"/>
        </w:rPr>
      </w:pPr>
      <w:r w:rsidRPr="00526DAC">
        <w:rPr>
          <w:rFonts w:ascii="Times New Roman" w:hAnsi="Times New Roman" w:cs="Times New Roman"/>
          <w:b/>
          <w:sz w:val="28"/>
          <w:szCs w:val="28"/>
          <w:lang w:val="nb-NO"/>
        </w:rPr>
        <w:t>2. Cải cách thủ tục hành chính</w:t>
      </w:r>
    </w:p>
    <w:p w:rsidR="005D2594" w:rsidRPr="00526DAC" w:rsidRDefault="005D2594" w:rsidP="005D2594">
      <w:pPr>
        <w:pStyle w:val="NormalWeb"/>
        <w:spacing w:before="80" w:beforeAutospacing="0" w:after="0" w:afterAutospacing="0"/>
        <w:ind w:firstLine="720"/>
        <w:rPr>
          <w:rStyle w:val="Strong"/>
          <w:b w:val="0"/>
          <w:color w:val="000000"/>
          <w:sz w:val="28"/>
          <w:szCs w:val="28"/>
          <w:lang w:val="nb-NO"/>
        </w:rPr>
      </w:pPr>
      <w:r w:rsidRPr="00526DAC">
        <w:rPr>
          <w:rStyle w:val="Strong"/>
          <w:b w:val="0"/>
          <w:sz w:val="28"/>
          <w:szCs w:val="28"/>
          <w:lang w:val="nb-NO"/>
        </w:rPr>
        <w:t>Từ đầu năm</w:t>
      </w:r>
      <w:r w:rsidR="005B50CF">
        <w:rPr>
          <w:rStyle w:val="Strong"/>
          <w:b w:val="0"/>
          <w:sz w:val="28"/>
          <w:szCs w:val="28"/>
          <w:lang w:val="nb-NO"/>
        </w:rPr>
        <w:t xml:space="preserve"> 2023 và </w:t>
      </w:r>
      <w:r w:rsidR="00C927B1">
        <w:rPr>
          <w:rStyle w:val="Strong"/>
          <w:b w:val="0"/>
          <w:sz w:val="28"/>
          <w:szCs w:val="28"/>
          <w:lang w:val="nb-NO"/>
        </w:rPr>
        <w:t xml:space="preserve">3 tháng đầu </w:t>
      </w:r>
      <w:r w:rsidR="005B50CF">
        <w:rPr>
          <w:rStyle w:val="Strong"/>
          <w:b w:val="0"/>
          <w:sz w:val="28"/>
          <w:szCs w:val="28"/>
          <w:lang w:val="nb-NO"/>
        </w:rPr>
        <w:t xml:space="preserve">năm 2024, </w:t>
      </w:r>
      <w:r w:rsidRPr="00526DAC">
        <w:rPr>
          <w:rStyle w:val="Strong"/>
          <w:b w:val="0"/>
          <w:sz w:val="28"/>
          <w:szCs w:val="28"/>
          <w:lang w:val="nb-NO"/>
        </w:rPr>
        <w:t>UBND thành phố đã ban hành Kế hoạch hoạt động kiểm soát thủ tục hành chính (TTHC) của thành phố Đồng Hới năm 2023</w:t>
      </w:r>
      <w:r w:rsidR="002751CB">
        <w:rPr>
          <w:rStyle w:val="Strong"/>
          <w:b w:val="0"/>
          <w:sz w:val="28"/>
          <w:szCs w:val="28"/>
          <w:lang w:val="nb-NO"/>
        </w:rPr>
        <w:t>, 2024</w:t>
      </w:r>
      <w:r w:rsidRPr="00526DAC">
        <w:rPr>
          <w:rStyle w:val="Strong"/>
          <w:b w:val="0"/>
          <w:sz w:val="28"/>
          <w:szCs w:val="28"/>
          <w:lang w:val="nb-NO"/>
        </w:rPr>
        <w:t xml:space="preserve">, theo đó đã chỉ đạo các cơ quan chuyên môn, UBND các xã, phường tiến hành rà soát và đề xuất phương án đơn giản hóa đối với các TTHC thuộc thẩm quyền giải quyết của thành phố và cấp xã. </w:t>
      </w:r>
      <w:r w:rsidRPr="00526DAC">
        <w:rPr>
          <w:rStyle w:val="Strong"/>
          <w:b w:val="0"/>
          <w:color w:val="000000"/>
          <w:sz w:val="28"/>
          <w:szCs w:val="28"/>
          <w:lang w:val="nb-NO"/>
        </w:rPr>
        <w:t xml:space="preserve">Tiếp tục đôn đốc các đơn vị trực thuộc thực hiện rà soát TTHC nội bộ sau khi được công bố lần đầu theo Kế hoạch số 2023/KH-UBND của UBND tỉnh về rà soát, phê duyệt và thực thi phương án đơn giản hóa TTHC nội bộ theo ngành, lĩnh vực quản lý. </w:t>
      </w:r>
    </w:p>
    <w:p w:rsidR="00B3723B" w:rsidRDefault="005D2594" w:rsidP="005D2594">
      <w:pPr>
        <w:pStyle w:val="NormalWeb"/>
        <w:spacing w:before="0" w:beforeAutospacing="0" w:after="120" w:afterAutospacing="0"/>
        <w:ind w:firstLine="720"/>
        <w:rPr>
          <w:sz w:val="28"/>
          <w:szCs w:val="28"/>
          <w:lang w:val="nb-NO"/>
        </w:rPr>
      </w:pPr>
      <w:r w:rsidRPr="00526DAC">
        <w:rPr>
          <w:rStyle w:val="Strong"/>
          <w:b w:val="0"/>
          <w:color w:val="000000"/>
          <w:sz w:val="28"/>
          <w:szCs w:val="28"/>
          <w:lang w:val="nb-NO"/>
        </w:rPr>
        <w:lastRenderedPageBreak/>
        <w:t xml:space="preserve">Chỉ đạo </w:t>
      </w:r>
      <w:r w:rsidRPr="00526DAC">
        <w:rPr>
          <w:sz w:val="28"/>
          <w:szCs w:val="28"/>
          <w:lang w:val="nb-NO"/>
        </w:rPr>
        <w:t xml:space="preserve">các phòng, ban, đơn vị thành phố, UBND các xã, phường chủ động thực hiện nghiêm túc việc tổ chức rà soát, điền biểu mẫu rà soát TTHC nội bộ theo các Quyết định của UBND tỉnh về công bố các thủ tục hành chính nội bộ theo ngành, lĩnh vực quản lý. </w:t>
      </w:r>
    </w:p>
    <w:p w:rsidR="005D2594" w:rsidRPr="00526DAC" w:rsidRDefault="005D2594" w:rsidP="005D2594">
      <w:pPr>
        <w:pStyle w:val="NormalWeb"/>
        <w:spacing w:before="0" w:beforeAutospacing="0" w:after="120" w:afterAutospacing="0"/>
        <w:ind w:firstLine="720"/>
        <w:rPr>
          <w:sz w:val="28"/>
          <w:szCs w:val="28"/>
          <w:lang w:val="nb-NO"/>
        </w:rPr>
      </w:pPr>
      <w:r w:rsidRPr="00526DAC">
        <w:rPr>
          <w:sz w:val="28"/>
          <w:szCs w:val="28"/>
          <w:lang w:val="nb-NO"/>
        </w:rPr>
        <w:t>Ngoài ra, qua rà soát các thủ tục hành chính thuộc thẩm quyền giải quyết theo Danh mục ban hành kèm theo Chỉ thị số 23/CT-TTg của Thủ tướng Chính phủ, UBND thành phố đã đề xuất phương án cắt giảm một số thủ tục hành chính có yêu cầu cấp Phiếu lý lịch tư pháp theo Công văn số 1830/UBND-TP ngày 23/8/2023 của UBND thành phố về kết quả rà soát các TTHC thuộc thẩm quyền giải quyết có yêu cầu cấp Lý lịch tư pháp.</w:t>
      </w:r>
    </w:p>
    <w:p w:rsidR="005D2594" w:rsidRPr="00526DAC" w:rsidRDefault="005D2594" w:rsidP="005D2594">
      <w:pPr>
        <w:pStyle w:val="NormalWeb"/>
        <w:spacing w:before="80" w:beforeAutospacing="0" w:after="0" w:afterAutospacing="0"/>
        <w:ind w:firstLine="720"/>
        <w:rPr>
          <w:rStyle w:val="Strong"/>
          <w:b w:val="0"/>
          <w:sz w:val="28"/>
          <w:szCs w:val="28"/>
          <w:lang w:val="nb-NO"/>
        </w:rPr>
      </w:pPr>
      <w:r w:rsidRPr="00526DAC">
        <w:rPr>
          <w:rStyle w:val="Strong"/>
          <w:b w:val="0"/>
          <w:sz w:val="28"/>
          <w:szCs w:val="28"/>
          <w:lang w:val="nb-NO"/>
        </w:rPr>
        <w:t xml:space="preserve">Hiện nay, trên địa bàn thành phố có 515 TTHC (Trong đó: 335 TTHC thuộc thẩm quyền của UBND thành phố và 180 TTHC thuộc thẩm quyền UBND cấp xã).  </w:t>
      </w:r>
    </w:p>
    <w:p w:rsidR="005D2594" w:rsidRPr="00526DAC" w:rsidRDefault="005D2594" w:rsidP="005D2594">
      <w:pPr>
        <w:pStyle w:val="NormalWeb"/>
        <w:spacing w:before="80" w:beforeAutospacing="0" w:after="0" w:afterAutospacing="0"/>
        <w:ind w:firstLine="720"/>
        <w:rPr>
          <w:rStyle w:val="Strong"/>
          <w:b w:val="0"/>
          <w:color w:val="000000"/>
          <w:sz w:val="28"/>
          <w:szCs w:val="28"/>
          <w:lang w:val="nb-NO"/>
        </w:rPr>
      </w:pPr>
      <w:r w:rsidRPr="00526DAC">
        <w:rPr>
          <w:rStyle w:val="Strong"/>
          <w:b w:val="0"/>
          <w:spacing w:val="4"/>
          <w:sz w:val="28"/>
          <w:szCs w:val="28"/>
          <w:lang w:val="nb-NO"/>
        </w:rPr>
        <w:t xml:space="preserve">Thời gian qua, UBND thành phố đã quan tâm đầu tư cơ sở vật chất, trang thiết bị cho Trung tâm một cửa liên thông thành phố đảm bảo hoàn thiện, hiện đại đáp ứng các yêu cầu trong việc tiếp nhận, trả kết quả giải quyết TTHC và tạo sự thuận tiện cho người dân khi đến giao dịch. Chỉ đạo các đơn vị thực hiện nghiêm túc việc công khai các TTHC trên trang thông tin điện tử thành phố và niêm yết công khai tại Bộ phận một cửa liên thông để người dân dễ dàng tra cứu, giám sát việc thực hiện của cán bộ, công chức, viên chức khi giải quyết TTHC. </w:t>
      </w:r>
      <w:r w:rsidRPr="00526DAC">
        <w:rPr>
          <w:rStyle w:val="Strong"/>
          <w:b w:val="0"/>
          <w:sz w:val="28"/>
          <w:szCs w:val="28"/>
          <w:lang w:val="nb-NO"/>
        </w:rPr>
        <w:t xml:space="preserve">Trong </w:t>
      </w:r>
      <w:r w:rsidRPr="00526DAC">
        <w:rPr>
          <w:rStyle w:val="Strong"/>
          <w:b w:val="0"/>
          <w:color w:val="000000"/>
          <w:sz w:val="28"/>
          <w:szCs w:val="28"/>
          <w:lang w:val="nb-NO"/>
        </w:rPr>
        <w:t>đó, để đáp ứng yêu cầu trong việc ứng dụng công nghệ thông tin trong tiếp nhận, giải quyết TTHC tại bộ phận một cửa, đảm bảo thực hiện các nhiệm vụ về Chuyển đổi số, Đề án 06 trên địa bàn; thành phố đãđầu tư, trang bị hệ thống máy vi tính đảm bảo cấu hình cao, máy scan, kết nối internet băng thông rộng theo khuyến nghị của Sở Thông tin và Truyền thông cho toàn bộ cán bộ trực tại Bộ phận một cửa thành phố; trang bị cho công chức Tư pháp – Hộ tịch và Công an của 15/15 xã, phường trên địa bàn.</w:t>
      </w:r>
    </w:p>
    <w:p w:rsidR="002751CB" w:rsidRPr="002751CB" w:rsidRDefault="005D2594" w:rsidP="00BA2183">
      <w:pPr>
        <w:pStyle w:val="NormalWeb"/>
        <w:spacing w:before="80" w:beforeAutospacing="0" w:after="0" w:afterAutospacing="0"/>
        <w:ind w:firstLine="720"/>
        <w:rPr>
          <w:rStyle w:val="Strong"/>
          <w:b w:val="0"/>
          <w:color w:val="000000"/>
          <w:sz w:val="28"/>
          <w:szCs w:val="28"/>
          <w:lang w:val="nb-NO"/>
        </w:rPr>
      </w:pPr>
      <w:r w:rsidRPr="00526DAC">
        <w:rPr>
          <w:rStyle w:val="Strong"/>
          <w:b w:val="0"/>
          <w:color w:val="000000"/>
          <w:sz w:val="28"/>
          <w:szCs w:val="28"/>
          <w:lang w:val="nb-NO"/>
        </w:rPr>
        <w:t xml:space="preserve">- Về kết quả giải quyết hồ sơTTHC:trong năm 2023đã tiếp nhận 14.859 hồ sơ TTHC (tiếp nhận trực tiếp 6.989 hồ sơ, trực tuyến 7.870 hồ sơ); kỳ trước chuyển sang 896 hồ sơ. Tổng hồ sơ TTHC phải giải quyết là 15.755 hồ sơ, đã giải quyết 14.404 hồ sơ, giải quyết đúng và sớm hạn 12.210 hồ sơ. </w:t>
      </w:r>
      <w:r w:rsidR="002751CB" w:rsidRPr="00281EC8">
        <w:rPr>
          <w:rStyle w:val="Strong"/>
          <w:b w:val="0"/>
          <w:color w:val="000000"/>
          <w:sz w:val="28"/>
          <w:szCs w:val="28"/>
          <w:lang w:val="nb-NO"/>
        </w:rPr>
        <w:t>Trong Quý I n</w:t>
      </w:r>
      <w:r w:rsidR="002751CB" w:rsidRPr="00281EC8">
        <w:rPr>
          <w:rStyle w:val="Strong"/>
          <w:rFonts w:hint="eastAsia"/>
          <w:b w:val="0"/>
          <w:color w:val="000000"/>
          <w:sz w:val="28"/>
          <w:szCs w:val="28"/>
          <w:lang w:val="nb-NO"/>
        </w:rPr>
        <w:t>ă</w:t>
      </w:r>
      <w:r w:rsidR="002751CB" w:rsidRPr="00281EC8">
        <w:rPr>
          <w:rStyle w:val="Strong"/>
          <w:b w:val="0"/>
          <w:color w:val="000000"/>
          <w:sz w:val="28"/>
          <w:szCs w:val="28"/>
          <w:lang w:val="nb-NO"/>
        </w:rPr>
        <w:t xml:space="preserve">m 2024 </w:t>
      </w:r>
      <w:r w:rsidR="002751CB" w:rsidRPr="00281EC8">
        <w:rPr>
          <w:rStyle w:val="Strong"/>
          <w:rFonts w:hint="eastAsia"/>
          <w:b w:val="0"/>
          <w:color w:val="000000"/>
          <w:sz w:val="28"/>
          <w:szCs w:val="28"/>
          <w:lang w:val="nb-NO"/>
        </w:rPr>
        <w:t>đã</w:t>
      </w:r>
      <w:r w:rsidR="002751CB" w:rsidRPr="00281EC8">
        <w:rPr>
          <w:rStyle w:val="Strong"/>
          <w:b w:val="0"/>
          <w:color w:val="000000"/>
          <w:sz w:val="28"/>
          <w:szCs w:val="28"/>
          <w:lang w:val="nb-NO"/>
        </w:rPr>
        <w:t xml:space="preserve"> tiếp nhận 2.409 hồ s</w:t>
      </w:r>
      <w:r w:rsidR="002751CB" w:rsidRPr="00281EC8">
        <w:rPr>
          <w:rStyle w:val="Strong"/>
          <w:rFonts w:hint="eastAsia"/>
          <w:b w:val="0"/>
          <w:color w:val="000000"/>
          <w:sz w:val="28"/>
          <w:szCs w:val="28"/>
          <w:lang w:val="nb-NO"/>
        </w:rPr>
        <w:t>ơ</w:t>
      </w:r>
      <w:r w:rsidR="002751CB" w:rsidRPr="00281EC8">
        <w:rPr>
          <w:rStyle w:val="Strong"/>
          <w:b w:val="0"/>
          <w:color w:val="000000"/>
          <w:sz w:val="28"/>
          <w:szCs w:val="28"/>
          <w:lang w:val="nb-NO"/>
        </w:rPr>
        <w:t xml:space="preserve"> TTHC (tiếp nhận trực tiếp 826 hồ s</w:t>
      </w:r>
      <w:r w:rsidR="002751CB" w:rsidRPr="00281EC8">
        <w:rPr>
          <w:rStyle w:val="Strong"/>
          <w:rFonts w:hint="eastAsia"/>
          <w:b w:val="0"/>
          <w:color w:val="000000"/>
          <w:sz w:val="28"/>
          <w:szCs w:val="28"/>
          <w:lang w:val="nb-NO"/>
        </w:rPr>
        <w:t>ơ</w:t>
      </w:r>
      <w:r w:rsidR="002751CB" w:rsidRPr="00281EC8">
        <w:rPr>
          <w:rStyle w:val="Strong"/>
          <w:b w:val="0"/>
          <w:color w:val="000000"/>
          <w:sz w:val="28"/>
          <w:szCs w:val="28"/>
          <w:lang w:val="nb-NO"/>
        </w:rPr>
        <w:t>, trực tuyến 1.487 hồ s</w:t>
      </w:r>
      <w:r w:rsidR="002751CB" w:rsidRPr="00281EC8">
        <w:rPr>
          <w:rStyle w:val="Strong"/>
          <w:rFonts w:hint="eastAsia"/>
          <w:b w:val="0"/>
          <w:color w:val="000000"/>
          <w:sz w:val="28"/>
          <w:szCs w:val="28"/>
          <w:lang w:val="nb-NO"/>
        </w:rPr>
        <w:t>ơ</w:t>
      </w:r>
      <w:r w:rsidR="002751CB" w:rsidRPr="00281EC8">
        <w:rPr>
          <w:rStyle w:val="Strong"/>
          <w:b w:val="0"/>
          <w:color w:val="000000"/>
          <w:sz w:val="28"/>
          <w:szCs w:val="28"/>
          <w:lang w:val="nb-NO"/>
        </w:rPr>
        <w:t>; kỳ tr</w:t>
      </w:r>
      <w:r w:rsidR="002751CB" w:rsidRPr="00281EC8">
        <w:rPr>
          <w:rStyle w:val="Strong"/>
          <w:rFonts w:hint="eastAsia"/>
          <w:b w:val="0"/>
          <w:color w:val="000000"/>
          <w:sz w:val="28"/>
          <w:szCs w:val="28"/>
          <w:lang w:val="nb-NO"/>
        </w:rPr>
        <w:t>ư</w:t>
      </w:r>
      <w:r w:rsidR="002751CB" w:rsidRPr="00281EC8">
        <w:rPr>
          <w:rStyle w:val="Strong"/>
          <w:b w:val="0"/>
          <w:color w:val="000000"/>
          <w:sz w:val="28"/>
          <w:szCs w:val="28"/>
          <w:lang w:val="nb-NO"/>
        </w:rPr>
        <w:t>ớc chuyển sang 96 hồ s</w:t>
      </w:r>
      <w:r w:rsidR="002751CB" w:rsidRPr="00281EC8">
        <w:rPr>
          <w:rStyle w:val="Strong"/>
          <w:rFonts w:hint="eastAsia"/>
          <w:b w:val="0"/>
          <w:color w:val="000000"/>
          <w:sz w:val="28"/>
          <w:szCs w:val="28"/>
          <w:lang w:val="nb-NO"/>
        </w:rPr>
        <w:t>ơ</w:t>
      </w:r>
      <w:r w:rsidR="002751CB" w:rsidRPr="00281EC8">
        <w:rPr>
          <w:rStyle w:val="Strong"/>
          <w:b w:val="0"/>
          <w:color w:val="000000"/>
          <w:sz w:val="28"/>
          <w:szCs w:val="28"/>
          <w:lang w:val="nb-NO"/>
        </w:rPr>
        <w:t>). Tổng hồ s</w:t>
      </w:r>
      <w:r w:rsidR="002751CB" w:rsidRPr="00281EC8">
        <w:rPr>
          <w:rStyle w:val="Strong"/>
          <w:rFonts w:hint="eastAsia"/>
          <w:b w:val="0"/>
          <w:color w:val="000000"/>
          <w:sz w:val="28"/>
          <w:szCs w:val="28"/>
          <w:lang w:val="nb-NO"/>
        </w:rPr>
        <w:t>ơđã</w:t>
      </w:r>
      <w:r w:rsidR="002751CB" w:rsidRPr="00281EC8">
        <w:rPr>
          <w:rStyle w:val="Strong"/>
          <w:b w:val="0"/>
          <w:color w:val="000000"/>
          <w:sz w:val="28"/>
          <w:szCs w:val="28"/>
          <w:lang w:val="nb-NO"/>
        </w:rPr>
        <w:t xml:space="preserve"> giải quyết 1.988 hồ s</w:t>
      </w:r>
      <w:r w:rsidR="002751CB" w:rsidRPr="00281EC8">
        <w:rPr>
          <w:rStyle w:val="Strong"/>
          <w:rFonts w:hint="eastAsia"/>
          <w:b w:val="0"/>
          <w:color w:val="000000"/>
          <w:sz w:val="28"/>
          <w:szCs w:val="28"/>
          <w:lang w:val="nb-NO"/>
        </w:rPr>
        <w:t>ơ</w:t>
      </w:r>
      <w:r w:rsidR="002751CB" w:rsidRPr="00281EC8">
        <w:rPr>
          <w:rStyle w:val="Strong"/>
          <w:b w:val="0"/>
          <w:color w:val="000000"/>
          <w:sz w:val="28"/>
          <w:szCs w:val="28"/>
          <w:lang w:val="nb-NO"/>
        </w:rPr>
        <w:t xml:space="preserve"> (giải quyết </w:t>
      </w:r>
      <w:r w:rsidR="002751CB" w:rsidRPr="00281EC8">
        <w:rPr>
          <w:rStyle w:val="Strong"/>
          <w:rFonts w:hint="eastAsia"/>
          <w:b w:val="0"/>
          <w:color w:val="000000"/>
          <w:sz w:val="28"/>
          <w:szCs w:val="28"/>
          <w:lang w:val="nb-NO"/>
        </w:rPr>
        <w:t>đú</w:t>
      </w:r>
      <w:r w:rsidR="002751CB" w:rsidRPr="00281EC8">
        <w:rPr>
          <w:rStyle w:val="Strong"/>
          <w:b w:val="0"/>
          <w:color w:val="000000"/>
          <w:sz w:val="28"/>
          <w:szCs w:val="28"/>
          <w:lang w:val="nb-NO"/>
        </w:rPr>
        <w:t>ng và sớm hạn 1.889 hồ s</w:t>
      </w:r>
      <w:r w:rsidR="002751CB" w:rsidRPr="00281EC8">
        <w:rPr>
          <w:rStyle w:val="Strong"/>
          <w:rFonts w:hint="eastAsia"/>
          <w:b w:val="0"/>
          <w:color w:val="000000"/>
          <w:sz w:val="28"/>
          <w:szCs w:val="28"/>
          <w:lang w:val="nb-NO"/>
        </w:rPr>
        <w:t>ơ</w:t>
      </w:r>
      <w:r w:rsidR="002751CB" w:rsidRPr="00281EC8">
        <w:rPr>
          <w:rStyle w:val="Strong"/>
          <w:b w:val="0"/>
          <w:color w:val="000000"/>
          <w:sz w:val="28"/>
          <w:szCs w:val="28"/>
          <w:lang w:val="nb-NO"/>
        </w:rPr>
        <w:t>), còn 410 hồ sơ đang giải quyết trong hạn, 11 hồ sơ quá hạn.</w:t>
      </w:r>
    </w:p>
    <w:p w:rsidR="00976740" w:rsidRPr="00281EC8" w:rsidRDefault="005D2594" w:rsidP="00976740">
      <w:pPr>
        <w:pStyle w:val="NormalWeb"/>
        <w:spacing w:before="80" w:beforeAutospacing="0" w:after="0" w:afterAutospacing="0"/>
        <w:ind w:firstLine="709"/>
        <w:rPr>
          <w:rStyle w:val="Strong"/>
          <w:b w:val="0"/>
          <w:color w:val="000000"/>
          <w:sz w:val="28"/>
          <w:szCs w:val="28"/>
          <w:lang w:val="nb-NO"/>
        </w:rPr>
      </w:pPr>
      <w:r w:rsidRPr="00526DAC">
        <w:rPr>
          <w:rStyle w:val="Strong"/>
          <w:b w:val="0"/>
          <w:color w:val="000000"/>
          <w:sz w:val="28"/>
          <w:szCs w:val="28"/>
          <w:lang w:val="nb-NO"/>
        </w:rPr>
        <w:t xml:space="preserve">- Về công tác số hóa hồ sơ, giấy tờ, kết quả giải quyết thủ tục hành chính: </w:t>
      </w:r>
      <w:r w:rsidR="00976740">
        <w:rPr>
          <w:rStyle w:val="Strong"/>
          <w:b w:val="0"/>
          <w:color w:val="000000"/>
          <w:sz w:val="28"/>
          <w:szCs w:val="28"/>
          <w:lang w:val="nb-NO"/>
        </w:rPr>
        <w:t>Năm 2023</w:t>
      </w:r>
      <w:r w:rsidRPr="00526DAC">
        <w:rPr>
          <w:rStyle w:val="Strong"/>
          <w:b w:val="0"/>
          <w:color w:val="000000"/>
          <w:sz w:val="28"/>
          <w:szCs w:val="28"/>
          <w:lang w:val="nb-NO"/>
        </w:rPr>
        <w:t xml:space="preserve">, đã số hóa hồ sơ TTHC được 11.341/14.446 hồ sơ, đạt tỉ lệ 78,50%. Trong đó, cấp thành phố được 2.556/4.651 hồ sơ, đạt 54,96%; các xã, phường được 8.785/9.795 hồ sơ, </w:t>
      </w:r>
      <w:r w:rsidRPr="00526DAC">
        <w:rPr>
          <w:rStyle w:val="Strong"/>
          <w:b w:val="0"/>
          <w:color w:val="000000" w:themeColor="text1"/>
          <w:sz w:val="28"/>
          <w:szCs w:val="28"/>
          <w:lang w:val="nb-NO"/>
        </w:rPr>
        <w:t>đạt 89,69% .</w:t>
      </w:r>
      <w:r w:rsidR="00976740" w:rsidRPr="00281EC8">
        <w:rPr>
          <w:rStyle w:val="Strong"/>
          <w:b w:val="0"/>
          <w:color w:val="000000"/>
          <w:sz w:val="28"/>
          <w:szCs w:val="28"/>
          <w:lang w:val="nb-NO"/>
        </w:rPr>
        <w:t xml:space="preserve">Quý I/2024, </w:t>
      </w:r>
      <w:r w:rsidR="00976740" w:rsidRPr="00281EC8">
        <w:rPr>
          <w:rStyle w:val="Strong"/>
          <w:rFonts w:hint="eastAsia"/>
          <w:b w:val="0"/>
          <w:color w:val="000000"/>
          <w:sz w:val="28"/>
          <w:szCs w:val="28"/>
          <w:lang w:val="nb-NO"/>
        </w:rPr>
        <w:t>đã</w:t>
      </w:r>
      <w:r w:rsidR="00976740" w:rsidRPr="00281EC8">
        <w:rPr>
          <w:rStyle w:val="Strong"/>
          <w:b w:val="0"/>
          <w:color w:val="000000"/>
          <w:sz w:val="28"/>
          <w:szCs w:val="28"/>
          <w:lang w:val="nb-NO"/>
        </w:rPr>
        <w:t xml:space="preserve"> số hóa hồ s</w:t>
      </w:r>
      <w:r w:rsidR="00976740" w:rsidRPr="00281EC8">
        <w:rPr>
          <w:rStyle w:val="Strong"/>
          <w:rFonts w:hint="eastAsia"/>
          <w:b w:val="0"/>
          <w:color w:val="000000"/>
          <w:sz w:val="28"/>
          <w:szCs w:val="28"/>
          <w:lang w:val="nb-NO"/>
        </w:rPr>
        <w:t>ơ</w:t>
      </w:r>
      <w:r w:rsidR="00976740" w:rsidRPr="00281EC8">
        <w:rPr>
          <w:rStyle w:val="Strong"/>
          <w:b w:val="0"/>
          <w:color w:val="000000"/>
          <w:sz w:val="28"/>
          <w:szCs w:val="28"/>
          <w:lang w:val="nb-NO"/>
        </w:rPr>
        <w:t xml:space="preserve"> TTHC </w:t>
      </w:r>
      <w:r w:rsidR="00976740" w:rsidRPr="00281EC8">
        <w:rPr>
          <w:rStyle w:val="Strong"/>
          <w:rFonts w:hint="eastAsia"/>
          <w:b w:val="0"/>
          <w:color w:val="000000"/>
          <w:sz w:val="28"/>
          <w:szCs w:val="28"/>
          <w:lang w:val="nb-NO"/>
        </w:rPr>
        <w:t>đư</w:t>
      </w:r>
      <w:r w:rsidR="00976740" w:rsidRPr="00281EC8">
        <w:rPr>
          <w:rStyle w:val="Strong"/>
          <w:b w:val="0"/>
          <w:color w:val="000000"/>
          <w:sz w:val="28"/>
          <w:szCs w:val="28"/>
          <w:lang w:val="nb-NO"/>
        </w:rPr>
        <w:t>ợc 942/943 hồ s</w:t>
      </w:r>
      <w:r w:rsidR="00976740" w:rsidRPr="00281EC8">
        <w:rPr>
          <w:rStyle w:val="Strong"/>
          <w:rFonts w:hint="eastAsia"/>
          <w:b w:val="0"/>
          <w:color w:val="000000"/>
          <w:sz w:val="28"/>
          <w:szCs w:val="28"/>
          <w:lang w:val="nb-NO"/>
        </w:rPr>
        <w:t>ơ</w:t>
      </w:r>
      <w:r w:rsidR="00976740" w:rsidRPr="00281EC8">
        <w:rPr>
          <w:rStyle w:val="Strong"/>
          <w:b w:val="0"/>
          <w:color w:val="000000"/>
          <w:sz w:val="28"/>
          <w:szCs w:val="28"/>
          <w:lang w:val="nb-NO"/>
        </w:rPr>
        <w:t xml:space="preserve">, </w:t>
      </w:r>
      <w:r w:rsidR="00976740" w:rsidRPr="00281EC8">
        <w:rPr>
          <w:rStyle w:val="Strong"/>
          <w:rFonts w:hint="eastAsia"/>
          <w:b w:val="0"/>
          <w:color w:val="000000"/>
          <w:sz w:val="28"/>
          <w:szCs w:val="28"/>
          <w:lang w:val="nb-NO"/>
        </w:rPr>
        <w:t>đ</w:t>
      </w:r>
      <w:r w:rsidR="00976740" w:rsidRPr="00281EC8">
        <w:rPr>
          <w:rStyle w:val="Strong"/>
          <w:b w:val="0"/>
          <w:color w:val="000000"/>
          <w:sz w:val="28"/>
          <w:szCs w:val="28"/>
          <w:lang w:val="nb-NO"/>
        </w:rPr>
        <w:t xml:space="preserve">ạt tỉ lệ 99,89%. Trong </w:t>
      </w:r>
      <w:r w:rsidR="00976740" w:rsidRPr="00281EC8">
        <w:rPr>
          <w:rStyle w:val="Strong"/>
          <w:rFonts w:hint="eastAsia"/>
          <w:b w:val="0"/>
          <w:color w:val="000000"/>
          <w:sz w:val="28"/>
          <w:szCs w:val="28"/>
          <w:lang w:val="nb-NO"/>
        </w:rPr>
        <w:t>đó</w:t>
      </w:r>
      <w:r w:rsidR="00976740" w:rsidRPr="00281EC8">
        <w:rPr>
          <w:rStyle w:val="Strong"/>
          <w:b w:val="0"/>
          <w:color w:val="000000"/>
          <w:sz w:val="28"/>
          <w:szCs w:val="28"/>
          <w:lang w:val="nb-NO"/>
        </w:rPr>
        <w:t xml:space="preserve">, cấp thành phố </w:t>
      </w:r>
      <w:r w:rsidR="00976740" w:rsidRPr="00281EC8">
        <w:rPr>
          <w:rStyle w:val="Strong"/>
          <w:rFonts w:hint="eastAsia"/>
          <w:b w:val="0"/>
          <w:color w:val="000000"/>
          <w:sz w:val="28"/>
          <w:szCs w:val="28"/>
          <w:lang w:val="nb-NO"/>
        </w:rPr>
        <w:t>đư</w:t>
      </w:r>
      <w:r w:rsidR="00976740" w:rsidRPr="00281EC8">
        <w:rPr>
          <w:rStyle w:val="Strong"/>
          <w:b w:val="0"/>
          <w:color w:val="000000"/>
          <w:sz w:val="28"/>
          <w:szCs w:val="28"/>
          <w:lang w:val="nb-NO"/>
        </w:rPr>
        <w:t>ợc 2.556/4.651 hồ s</w:t>
      </w:r>
      <w:r w:rsidR="00976740" w:rsidRPr="00281EC8">
        <w:rPr>
          <w:rStyle w:val="Strong"/>
          <w:rFonts w:hint="eastAsia"/>
          <w:b w:val="0"/>
          <w:color w:val="000000"/>
          <w:sz w:val="28"/>
          <w:szCs w:val="28"/>
          <w:lang w:val="nb-NO"/>
        </w:rPr>
        <w:t>ơ</w:t>
      </w:r>
      <w:r w:rsidR="00976740" w:rsidRPr="00281EC8">
        <w:rPr>
          <w:rStyle w:val="Strong"/>
          <w:b w:val="0"/>
          <w:color w:val="000000"/>
          <w:sz w:val="28"/>
          <w:szCs w:val="28"/>
          <w:lang w:val="nb-NO"/>
        </w:rPr>
        <w:t xml:space="preserve">, </w:t>
      </w:r>
      <w:r w:rsidR="00976740" w:rsidRPr="00281EC8">
        <w:rPr>
          <w:rStyle w:val="Strong"/>
          <w:rFonts w:hint="eastAsia"/>
          <w:b w:val="0"/>
          <w:color w:val="000000"/>
          <w:sz w:val="28"/>
          <w:szCs w:val="28"/>
          <w:lang w:val="nb-NO"/>
        </w:rPr>
        <w:t>đ</w:t>
      </w:r>
      <w:r w:rsidR="00976740" w:rsidRPr="00281EC8">
        <w:rPr>
          <w:rStyle w:val="Strong"/>
          <w:b w:val="0"/>
          <w:color w:val="000000"/>
          <w:sz w:val="28"/>
          <w:szCs w:val="28"/>
          <w:lang w:val="nb-NO"/>
        </w:rPr>
        <w:t>ạt 54,96%; các xã, ph</w:t>
      </w:r>
      <w:r w:rsidR="00976740" w:rsidRPr="00281EC8">
        <w:rPr>
          <w:rStyle w:val="Strong"/>
          <w:rFonts w:hint="eastAsia"/>
          <w:b w:val="0"/>
          <w:color w:val="000000"/>
          <w:sz w:val="28"/>
          <w:szCs w:val="28"/>
          <w:lang w:val="nb-NO"/>
        </w:rPr>
        <w:t>ư</w:t>
      </w:r>
      <w:r w:rsidR="00976740" w:rsidRPr="00281EC8">
        <w:rPr>
          <w:rStyle w:val="Strong"/>
          <w:b w:val="0"/>
          <w:color w:val="000000"/>
          <w:sz w:val="28"/>
          <w:szCs w:val="28"/>
          <w:lang w:val="nb-NO"/>
        </w:rPr>
        <w:t xml:space="preserve">ờng </w:t>
      </w:r>
      <w:r w:rsidR="00976740" w:rsidRPr="00281EC8">
        <w:rPr>
          <w:rStyle w:val="Strong"/>
          <w:rFonts w:hint="eastAsia"/>
          <w:b w:val="0"/>
          <w:color w:val="000000"/>
          <w:sz w:val="28"/>
          <w:szCs w:val="28"/>
          <w:lang w:val="nb-NO"/>
        </w:rPr>
        <w:t>đư</w:t>
      </w:r>
      <w:r w:rsidR="00976740" w:rsidRPr="00281EC8">
        <w:rPr>
          <w:rStyle w:val="Strong"/>
          <w:b w:val="0"/>
          <w:color w:val="000000"/>
          <w:sz w:val="28"/>
          <w:szCs w:val="28"/>
          <w:lang w:val="nb-NO"/>
        </w:rPr>
        <w:t>ợc 1.288/1.303 hồ s</w:t>
      </w:r>
      <w:r w:rsidR="00976740" w:rsidRPr="00281EC8">
        <w:rPr>
          <w:rStyle w:val="Strong"/>
          <w:rFonts w:hint="eastAsia"/>
          <w:b w:val="0"/>
          <w:color w:val="000000"/>
          <w:sz w:val="28"/>
          <w:szCs w:val="28"/>
          <w:lang w:val="nb-NO"/>
        </w:rPr>
        <w:t>ơ</w:t>
      </w:r>
      <w:r w:rsidR="00976740" w:rsidRPr="00281EC8">
        <w:rPr>
          <w:rStyle w:val="Strong"/>
          <w:b w:val="0"/>
          <w:color w:val="000000"/>
          <w:sz w:val="28"/>
          <w:szCs w:val="28"/>
          <w:lang w:val="nb-NO"/>
        </w:rPr>
        <w:t xml:space="preserve">, </w:t>
      </w:r>
      <w:r w:rsidR="00976740" w:rsidRPr="00281EC8">
        <w:rPr>
          <w:rStyle w:val="Strong"/>
          <w:rFonts w:hint="eastAsia"/>
          <w:b w:val="0"/>
          <w:color w:val="000000"/>
          <w:sz w:val="28"/>
          <w:szCs w:val="28"/>
          <w:lang w:val="nb-NO"/>
        </w:rPr>
        <w:t>đ</w:t>
      </w:r>
      <w:r w:rsidR="00976740" w:rsidRPr="00281EC8">
        <w:rPr>
          <w:rStyle w:val="Strong"/>
          <w:b w:val="0"/>
          <w:color w:val="000000"/>
          <w:sz w:val="28"/>
          <w:szCs w:val="28"/>
          <w:lang w:val="nb-NO"/>
        </w:rPr>
        <w:t>ạt 98,85%.</w:t>
      </w:r>
    </w:p>
    <w:p w:rsidR="005D2594" w:rsidRPr="00526DAC" w:rsidRDefault="005D2594" w:rsidP="00BA2183">
      <w:pPr>
        <w:pStyle w:val="NormalWeb"/>
        <w:spacing w:before="80" w:beforeAutospacing="0" w:after="0" w:afterAutospacing="0"/>
        <w:ind w:firstLine="720"/>
        <w:rPr>
          <w:rStyle w:val="Strong"/>
          <w:b w:val="0"/>
          <w:color w:val="000000"/>
          <w:sz w:val="28"/>
          <w:szCs w:val="28"/>
          <w:lang w:val="nb-NO"/>
        </w:rPr>
      </w:pPr>
    </w:p>
    <w:p w:rsidR="00773800" w:rsidRPr="00281EC8" w:rsidRDefault="005D2594" w:rsidP="00773800">
      <w:pPr>
        <w:pStyle w:val="NormalWeb"/>
        <w:spacing w:before="80" w:beforeAutospacing="0" w:after="0" w:afterAutospacing="0"/>
        <w:ind w:firstLine="709"/>
        <w:rPr>
          <w:rStyle w:val="Strong"/>
          <w:b w:val="0"/>
          <w:color w:val="000000"/>
          <w:sz w:val="28"/>
          <w:szCs w:val="28"/>
          <w:lang w:val="nb-NO"/>
        </w:rPr>
      </w:pPr>
      <w:r w:rsidRPr="00526DAC">
        <w:rPr>
          <w:rStyle w:val="Strong"/>
          <w:b w:val="0"/>
          <w:color w:val="000000"/>
          <w:sz w:val="28"/>
          <w:szCs w:val="28"/>
          <w:lang w:val="nb-NO"/>
        </w:rPr>
        <w:lastRenderedPageBreak/>
        <w:t xml:space="preserve">- Về áp dụng dịch vụ công trực tuyến trong tiếp nhận, giải quyết TTHC: </w:t>
      </w:r>
      <w:r w:rsidR="00773800">
        <w:rPr>
          <w:rStyle w:val="Strong"/>
          <w:b w:val="0"/>
          <w:color w:val="000000"/>
          <w:sz w:val="28"/>
          <w:szCs w:val="28"/>
          <w:lang w:val="nb-NO"/>
        </w:rPr>
        <w:t xml:space="preserve">năm 2023 </w:t>
      </w:r>
      <w:r w:rsidRPr="00526DAC">
        <w:rPr>
          <w:rStyle w:val="Strong"/>
          <w:b w:val="0"/>
          <w:color w:val="000000"/>
          <w:sz w:val="28"/>
          <w:szCs w:val="28"/>
          <w:lang w:val="nb-NO"/>
        </w:rPr>
        <w:t xml:space="preserve">thành phố đã tiếp nhận 7.566hồ sơ trực tuyến trên tổng số 8.244 hồ sơ thủ tục hành chính phát sinh có áp dụng dịch vụ công trực tuyến toàn trình và một phần, đạt tỉ lệ 91.78%. </w:t>
      </w:r>
      <w:r w:rsidR="00773800" w:rsidRPr="00281EC8">
        <w:rPr>
          <w:rStyle w:val="Strong"/>
          <w:b w:val="0"/>
          <w:color w:val="000000"/>
          <w:sz w:val="28"/>
          <w:szCs w:val="28"/>
          <w:lang w:val="nb-NO"/>
        </w:rPr>
        <w:t xml:space="preserve">Quý I/2024, thành phố </w:t>
      </w:r>
      <w:r w:rsidR="00773800" w:rsidRPr="00281EC8">
        <w:rPr>
          <w:rStyle w:val="Strong"/>
          <w:rFonts w:hint="eastAsia"/>
          <w:b w:val="0"/>
          <w:color w:val="000000"/>
          <w:sz w:val="28"/>
          <w:szCs w:val="28"/>
          <w:lang w:val="nb-NO"/>
        </w:rPr>
        <w:t>đã</w:t>
      </w:r>
      <w:r w:rsidR="00773800" w:rsidRPr="00281EC8">
        <w:rPr>
          <w:rStyle w:val="Strong"/>
          <w:b w:val="0"/>
          <w:color w:val="000000"/>
          <w:sz w:val="28"/>
          <w:szCs w:val="28"/>
          <w:lang w:val="nb-NO"/>
        </w:rPr>
        <w:t xml:space="preserve"> tiếp nhận 1.463 hồ s</w:t>
      </w:r>
      <w:r w:rsidR="00773800" w:rsidRPr="00281EC8">
        <w:rPr>
          <w:rStyle w:val="Strong"/>
          <w:rFonts w:hint="eastAsia"/>
          <w:b w:val="0"/>
          <w:color w:val="000000"/>
          <w:sz w:val="28"/>
          <w:szCs w:val="28"/>
          <w:lang w:val="nb-NO"/>
        </w:rPr>
        <w:t>ơ</w:t>
      </w:r>
      <w:r w:rsidR="00773800" w:rsidRPr="00281EC8">
        <w:rPr>
          <w:rStyle w:val="Strong"/>
          <w:b w:val="0"/>
          <w:color w:val="000000"/>
          <w:sz w:val="28"/>
          <w:szCs w:val="28"/>
          <w:lang w:val="nb-NO"/>
        </w:rPr>
        <w:t xml:space="preserve"> trực tuyến trên tổng số 1.808 hồ s</w:t>
      </w:r>
      <w:r w:rsidR="00773800" w:rsidRPr="00281EC8">
        <w:rPr>
          <w:rStyle w:val="Strong"/>
          <w:rFonts w:hint="eastAsia"/>
          <w:b w:val="0"/>
          <w:color w:val="000000"/>
          <w:sz w:val="28"/>
          <w:szCs w:val="28"/>
          <w:lang w:val="nb-NO"/>
        </w:rPr>
        <w:t>ơ</w:t>
      </w:r>
      <w:r w:rsidR="00773800" w:rsidRPr="00281EC8">
        <w:rPr>
          <w:rStyle w:val="Strong"/>
          <w:b w:val="0"/>
          <w:color w:val="000000"/>
          <w:sz w:val="28"/>
          <w:szCs w:val="28"/>
          <w:lang w:val="nb-NO"/>
        </w:rPr>
        <w:t xml:space="preserve"> thủ tục hành chính phát sinh có áp dụng dịch vụ công trực tuyến toàn trình và một phần, </w:t>
      </w:r>
      <w:r w:rsidR="00773800" w:rsidRPr="00281EC8">
        <w:rPr>
          <w:rStyle w:val="Strong"/>
          <w:rFonts w:hint="eastAsia"/>
          <w:b w:val="0"/>
          <w:color w:val="000000"/>
          <w:sz w:val="28"/>
          <w:szCs w:val="28"/>
          <w:lang w:val="nb-NO"/>
        </w:rPr>
        <w:t>đ</w:t>
      </w:r>
      <w:r w:rsidR="00773800" w:rsidRPr="00281EC8">
        <w:rPr>
          <w:rStyle w:val="Strong"/>
          <w:b w:val="0"/>
          <w:color w:val="000000"/>
          <w:sz w:val="28"/>
          <w:szCs w:val="28"/>
          <w:lang w:val="nb-NO"/>
        </w:rPr>
        <w:t xml:space="preserve">ạt tỉ lệ 80,92%. Trong </w:t>
      </w:r>
      <w:r w:rsidR="00773800" w:rsidRPr="00281EC8">
        <w:rPr>
          <w:rStyle w:val="Strong"/>
          <w:rFonts w:hint="eastAsia"/>
          <w:b w:val="0"/>
          <w:color w:val="000000"/>
          <w:sz w:val="28"/>
          <w:szCs w:val="28"/>
          <w:lang w:val="nb-NO"/>
        </w:rPr>
        <w:t>đó</w:t>
      </w:r>
      <w:r w:rsidR="00773800" w:rsidRPr="00281EC8">
        <w:rPr>
          <w:rStyle w:val="Strong"/>
          <w:b w:val="0"/>
          <w:color w:val="000000"/>
          <w:sz w:val="28"/>
          <w:szCs w:val="28"/>
          <w:lang w:val="nb-NO"/>
        </w:rPr>
        <w:t xml:space="preserve">, UBND thành phố tiếp nhận </w:t>
      </w:r>
      <w:r w:rsidR="00773800" w:rsidRPr="00281EC8">
        <w:rPr>
          <w:rStyle w:val="Strong"/>
          <w:rFonts w:hint="eastAsia"/>
          <w:b w:val="0"/>
          <w:color w:val="000000"/>
          <w:sz w:val="28"/>
          <w:szCs w:val="28"/>
          <w:lang w:val="nb-NO"/>
        </w:rPr>
        <w:t>đư</w:t>
      </w:r>
      <w:r w:rsidR="00773800" w:rsidRPr="00281EC8">
        <w:rPr>
          <w:rStyle w:val="Strong"/>
          <w:b w:val="0"/>
          <w:color w:val="000000"/>
          <w:sz w:val="28"/>
          <w:szCs w:val="28"/>
          <w:lang w:val="nb-NO"/>
        </w:rPr>
        <w:t>ợc 326 hồ s</w:t>
      </w:r>
      <w:r w:rsidR="00773800" w:rsidRPr="00281EC8">
        <w:rPr>
          <w:rStyle w:val="Strong"/>
          <w:rFonts w:hint="eastAsia"/>
          <w:b w:val="0"/>
          <w:color w:val="000000"/>
          <w:sz w:val="28"/>
          <w:szCs w:val="28"/>
          <w:lang w:val="nb-NO"/>
        </w:rPr>
        <w:t>ơ</w:t>
      </w:r>
      <w:r w:rsidR="00773800" w:rsidRPr="00281EC8">
        <w:rPr>
          <w:rStyle w:val="Strong"/>
          <w:b w:val="0"/>
          <w:color w:val="000000"/>
          <w:sz w:val="28"/>
          <w:szCs w:val="28"/>
          <w:lang w:val="nb-NO"/>
        </w:rPr>
        <w:t xml:space="preserve"> trực tuyến trên tổng số 627 hồ s</w:t>
      </w:r>
      <w:r w:rsidR="00773800" w:rsidRPr="00281EC8">
        <w:rPr>
          <w:rStyle w:val="Strong"/>
          <w:rFonts w:hint="eastAsia"/>
          <w:b w:val="0"/>
          <w:color w:val="000000"/>
          <w:sz w:val="28"/>
          <w:szCs w:val="28"/>
          <w:lang w:val="nb-NO"/>
        </w:rPr>
        <w:t>ơ</w:t>
      </w:r>
      <w:r w:rsidR="00773800" w:rsidRPr="00281EC8">
        <w:rPr>
          <w:rStyle w:val="Strong"/>
          <w:b w:val="0"/>
          <w:color w:val="000000"/>
          <w:sz w:val="28"/>
          <w:szCs w:val="28"/>
          <w:lang w:val="nb-NO"/>
        </w:rPr>
        <w:t xml:space="preserve"> thủ tục hành chính phát sinh có áp dụng dịch vụ công trực tuyến, </w:t>
      </w:r>
      <w:r w:rsidR="00773800" w:rsidRPr="00281EC8">
        <w:rPr>
          <w:rStyle w:val="Strong"/>
          <w:rFonts w:hint="eastAsia"/>
          <w:b w:val="0"/>
          <w:color w:val="000000"/>
          <w:sz w:val="28"/>
          <w:szCs w:val="28"/>
          <w:lang w:val="nb-NO"/>
        </w:rPr>
        <w:t>đ</w:t>
      </w:r>
      <w:r w:rsidR="00773800" w:rsidRPr="00281EC8">
        <w:rPr>
          <w:rStyle w:val="Strong"/>
          <w:b w:val="0"/>
          <w:color w:val="000000"/>
          <w:sz w:val="28"/>
          <w:szCs w:val="28"/>
          <w:lang w:val="nb-NO"/>
        </w:rPr>
        <w:t>ạt tỉ lệ 51,99%; UBND các xã, ph</w:t>
      </w:r>
      <w:r w:rsidR="00773800" w:rsidRPr="00281EC8">
        <w:rPr>
          <w:rStyle w:val="Strong"/>
          <w:rFonts w:hint="eastAsia"/>
          <w:b w:val="0"/>
          <w:color w:val="000000"/>
          <w:sz w:val="28"/>
          <w:szCs w:val="28"/>
          <w:lang w:val="nb-NO"/>
        </w:rPr>
        <w:t>ư</w:t>
      </w:r>
      <w:r w:rsidR="00773800" w:rsidRPr="00281EC8">
        <w:rPr>
          <w:rStyle w:val="Strong"/>
          <w:b w:val="0"/>
          <w:color w:val="000000"/>
          <w:sz w:val="28"/>
          <w:szCs w:val="28"/>
          <w:lang w:val="nb-NO"/>
        </w:rPr>
        <w:t xml:space="preserve">ờng tiếp nhận </w:t>
      </w:r>
      <w:r w:rsidR="00773800" w:rsidRPr="00281EC8">
        <w:rPr>
          <w:rStyle w:val="Strong"/>
          <w:rFonts w:hint="eastAsia"/>
          <w:b w:val="0"/>
          <w:color w:val="000000"/>
          <w:sz w:val="28"/>
          <w:szCs w:val="28"/>
          <w:lang w:val="nb-NO"/>
        </w:rPr>
        <w:t>đư</w:t>
      </w:r>
      <w:r w:rsidR="00773800" w:rsidRPr="00281EC8">
        <w:rPr>
          <w:rStyle w:val="Strong"/>
          <w:b w:val="0"/>
          <w:color w:val="000000"/>
          <w:sz w:val="28"/>
          <w:szCs w:val="28"/>
          <w:lang w:val="nb-NO"/>
        </w:rPr>
        <w:t>ợc 1.137 hồ s</w:t>
      </w:r>
      <w:r w:rsidR="00773800" w:rsidRPr="00281EC8">
        <w:rPr>
          <w:rStyle w:val="Strong"/>
          <w:rFonts w:hint="eastAsia"/>
          <w:b w:val="0"/>
          <w:color w:val="000000"/>
          <w:sz w:val="28"/>
          <w:szCs w:val="28"/>
          <w:lang w:val="nb-NO"/>
        </w:rPr>
        <w:t>ơ</w:t>
      </w:r>
      <w:r w:rsidR="00773800" w:rsidRPr="00281EC8">
        <w:rPr>
          <w:rStyle w:val="Strong"/>
          <w:b w:val="0"/>
          <w:color w:val="000000"/>
          <w:sz w:val="28"/>
          <w:szCs w:val="28"/>
          <w:lang w:val="nb-NO"/>
        </w:rPr>
        <w:t xml:space="preserve"> trực tuyến trên tổng số 1.181 hồ s</w:t>
      </w:r>
      <w:r w:rsidR="00773800" w:rsidRPr="00281EC8">
        <w:rPr>
          <w:rStyle w:val="Strong"/>
          <w:rFonts w:hint="eastAsia"/>
          <w:b w:val="0"/>
          <w:color w:val="000000"/>
          <w:sz w:val="28"/>
          <w:szCs w:val="28"/>
          <w:lang w:val="nb-NO"/>
        </w:rPr>
        <w:t>ơ</w:t>
      </w:r>
      <w:r w:rsidR="00773800" w:rsidRPr="00281EC8">
        <w:rPr>
          <w:rStyle w:val="Strong"/>
          <w:b w:val="0"/>
          <w:color w:val="000000"/>
          <w:sz w:val="28"/>
          <w:szCs w:val="28"/>
          <w:lang w:val="nb-NO"/>
        </w:rPr>
        <w:t xml:space="preserve"> thủ tục hành chính phát sinh có áp dụng dịch vụ công trực tuyến, </w:t>
      </w:r>
      <w:r w:rsidR="00773800" w:rsidRPr="00281EC8">
        <w:rPr>
          <w:rStyle w:val="Strong"/>
          <w:rFonts w:hint="eastAsia"/>
          <w:b w:val="0"/>
          <w:color w:val="000000"/>
          <w:sz w:val="28"/>
          <w:szCs w:val="28"/>
          <w:lang w:val="nb-NO"/>
        </w:rPr>
        <w:t>đ</w:t>
      </w:r>
      <w:r w:rsidR="00773800" w:rsidRPr="00281EC8">
        <w:rPr>
          <w:rStyle w:val="Strong"/>
          <w:b w:val="0"/>
          <w:color w:val="000000"/>
          <w:sz w:val="28"/>
          <w:szCs w:val="28"/>
          <w:lang w:val="nb-NO"/>
        </w:rPr>
        <w:t>ạt tỉ lệ 96,27%.</w:t>
      </w:r>
    </w:p>
    <w:p w:rsidR="005D2594" w:rsidRPr="00526DAC" w:rsidRDefault="005D2594" w:rsidP="005D2594">
      <w:pPr>
        <w:pStyle w:val="NormalWeb"/>
        <w:spacing w:before="80" w:beforeAutospacing="0" w:after="0" w:afterAutospacing="0"/>
        <w:ind w:firstLine="720"/>
        <w:rPr>
          <w:rStyle w:val="Strong"/>
          <w:b w:val="0"/>
          <w:color w:val="000000"/>
          <w:sz w:val="28"/>
          <w:szCs w:val="28"/>
          <w:lang w:val="nb-NO"/>
        </w:rPr>
      </w:pPr>
      <w:r w:rsidRPr="00526DAC">
        <w:rPr>
          <w:rStyle w:val="Strong"/>
          <w:b w:val="0"/>
          <w:color w:val="000000"/>
          <w:sz w:val="28"/>
          <w:szCs w:val="28"/>
          <w:lang w:val="nb-NO"/>
        </w:rPr>
        <w:t xml:space="preserve">- Về tiếp nhận, xử lý phản ánh kiến nghị liên quan đến thủ tục hành chính: </w:t>
      </w:r>
      <w:r w:rsidR="0067528B">
        <w:rPr>
          <w:rStyle w:val="Strong"/>
          <w:b w:val="0"/>
          <w:color w:val="000000"/>
          <w:sz w:val="28"/>
          <w:szCs w:val="28"/>
          <w:lang w:val="nb-NO"/>
        </w:rPr>
        <w:t xml:space="preserve">năm 2023 </w:t>
      </w:r>
      <w:r w:rsidRPr="00526DAC">
        <w:rPr>
          <w:rStyle w:val="Strong"/>
          <w:b w:val="0"/>
          <w:color w:val="000000"/>
          <w:sz w:val="28"/>
          <w:szCs w:val="28"/>
          <w:lang w:val="nb-NO"/>
        </w:rPr>
        <w:t>UBND thành phố nhận được 06 phản ánh, kiến nghị của người dân về quy định hành chính, TTHC. Các phản ánhđãđược chỉ đạo kiểm tra, xử lý và thông tin kết quả xử lý cho người phản ánh, công khai kết quả theo quy định tại Điều 19, Nghị định số 20/2008/NĐ-CP.</w:t>
      </w:r>
    </w:p>
    <w:p w:rsidR="00D744AD" w:rsidRPr="00526DAC" w:rsidRDefault="005D2594" w:rsidP="00D744AD">
      <w:pPr>
        <w:pStyle w:val="NormalWeb"/>
        <w:spacing w:before="80" w:beforeAutospacing="0" w:after="0" w:afterAutospacing="0"/>
        <w:ind w:firstLine="720"/>
        <w:rPr>
          <w:rStyle w:val="Strong"/>
          <w:b w:val="0"/>
          <w:color w:val="000000"/>
          <w:sz w:val="28"/>
          <w:szCs w:val="28"/>
          <w:lang w:val="nb-NO"/>
        </w:rPr>
      </w:pPr>
      <w:r w:rsidRPr="00526DAC">
        <w:rPr>
          <w:rStyle w:val="Strong"/>
          <w:b w:val="0"/>
          <w:color w:val="000000"/>
          <w:sz w:val="28"/>
          <w:szCs w:val="28"/>
          <w:lang w:val="nb-NO"/>
        </w:rPr>
        <w:t xml:space="preserve">- Về thực hiện đánh giá chất lượng giải quyết thủ tục hành chính: </w:t>
      </w:r>
      <w:r w:rsidR="00D744AD" w:rsidRPr="00526DAC">
        <w:rPr>
          <w:rStyle w:val="Strong"/>
          <w:b w:val="0"/>
          <w:color w:val="000000"/>
          <w:sz w:val="28"/>
          <w:szCs w:val="28"/>
          <w:lang w:val="nb-NO"/>
        </w:rPr>
        <w:t xml:space="preserve">Trong năm 2023 </w:t>
      </w:r>
      <w:r w:rsidRPr="00526DAC">
        <w:rPr>
          <w:rStyle w:val="Strong"/>
          <w:b w:val="0"/>
          <w:color w:val="000000"/>
          <w:sz w:val="28"/>
          <w:szCs w:val="28"/>
          <w:lang w:val="nb-NO"/>
        </w:rPr>
        <w:t>đã triển khai khảo sát đánh giá 8.927 phiếu thu thập ý kiến đánh giá của cá nhân, tổ chức, doanh nghiệp và kết quả đánh giá trực tuyến đối với việc giải quyết thủ tục hành chính.</w:t>
      </w:r>
    </w:p>
    <w:p w:rsidR="005D2594" w:rsidRPr="00526DAC" w:rsidRDefault="005D2594" w:rsidP="00D744AD">
      <w:pPr>
        <w:pStyle w:val="NormalWeb"/>
        <w:spacing w:before="80" w:beforeAutospacing="0" w:after="0" w:afterAutospacing="0"/>
        <w:ind w:firstLine="720"/>
        <w:rPr>
          <w:b/>
          <w:color w:val="000000" w:themeColor="text1"/>
          <w:sz w:val="28"/>
          <w:szCs w:val="28"/>
          <w:lang w:val="fi-FI"/>
        </w:rPr>
      </w:pPr>
      <w:r w:rsidRPr="00526DAC">
        <w:rPr>
          <w:b/>
          <w:color w:val="000000" w:themeColor="text1"/>
          <w:sz w:val="28"/>
          <w:szCs w:val="28"/>
          <w:lang w:val="fi-FI"/>
        </w:rPr>
        <w:t>3. Cải cách tổ chức bộ máy</w:t>
      </w:r>
    </w:p>
    <w:p w:rsidR="005D2594" w:rsidRPr="00526DAC" w:rsidRDefault="005D2594" w:rsidP="005D2594">
      <w:pPr>
        <w:spacing w:before="80" w:after="0" w:line="240" w:lineRule="auto"/>
        <w:ind w:firstLine="720"/>
        <w:jc w:val="both"/>
        <w:rPr>
          <w:rFonts w:ascii="Times New Roman" w:hAnsi="Times New Roman" w:cs="Times New Roman"/>
          <w:sz w:val="28"/>
          <w:szCs w:val="28"/>
          <w:lang w:val="fi-FI"/>
        </w:rPr>
      </w:pPr>
      <w:r w:rsidRPr="00526DAC">
        <w:rPr>
          <w:rFonts w:ascii="Times New Roman" w:hAnsi="Times New Roman" w:cs="Times New Roman"/>
          <w:sz w:val="28"/>
          <w:szCs w:val="28"/>
          <w:lang w:val="fi-FI"/>
        </w:rPr>
        <w:t>UBND thành phố</w:t>
      </w:r>
      <w:r w:rsidR="00281EC8">
        <w:rPr>
          <w:rFonts w:ascii="Times New Roman" w:hAnsi="Times New Roman" w:cs="Times New Roman"/>
          <w:sz w:val="28"/>
          <w:szCs w:val="28"/>
          <w:lang w:val="vi-VN"/>
        </w:rPr>
        <w:t xml:space="preserve"> </w:t>
      </w:r>
      <w:r w:rsidRPr="00526DAC">
        <w:rPr>
          <w:rFonts w:ascii="Times New Roman" w:hAnsi="Times New Roman" w:cs="Times New Roman"/>
          <w:sz w:val="28"/>
          <w:szCs w:val="28"/>
          <w:lang w:val="fi-FI"/>
        </w:rPr>
        <w:t xml:space="preserve">quyết định thành lập 03 đơn vị sự nghiệp công lập khối giáo dục và đào tạo gồm: Trường Mầm non Hoa Hồng, Trường THCS Đồng Hảivà Trường TH&amp;THCS Quang Phú sau khi thực hiện quy trình tổ chức lại đối với 06 đơn vị trường học theo chỉ đạo của UBND tỉnh về giảm 10% đơn vị sự nghiệp công lập giai đoạn 2022 </w:t>
      </w:r>
      <w:r w:rsidR="00990181">
        <w:rPr>
          <w:rFonts w:ascii="Times New Roman" w:hAnsi="Times New Roman" w:cs="Times New Roman"/>
          <w:sz w:val="28"/>
          <w:szCs w:val="28"/>
          <w:lang w:val="fi-FI"/>
        </w:rPr>
        <w:t>–</w:t>
      </w:r>
      <w:r w:rsidRPr="00526DAC">
        <w:rPr>
          <w:rFonts w:ascii="Times New Roman" w:hAnsi="Times New Roman" w:cs="Times New Roman"/>
          <w:sz w:val="28"/>
          <w:szCs w:val="28"/>
          <w:lang w:val="fi-FI"/>
        </w:rPr>
        <w:t xml:space="preserve"> 2025</w:t>
      </w:r>
      <w:r w:rsidR="00990181" w:rsidRPr="00526DAC">
        <w:rPr>
          <w:rFonts w:ascii="Times New Roman" w:hAnsi="Times New Roman" w:cs="Times New Roman"/>
          <w:sz w:val="28"/>
          <w:szCs w:val="28"/>
          <w:vertAlign w:val="superscript"/>
        </w:rPr>
        <w:footnoteReference w:id="5"/>
      </w:r>
      <w:r w:rsidRPr="00526DAC">
        <w:rPr>
          <w:rFonts w:ascii="Times New Roman" w:hAnsi="Times New Roman" w:cs="Times New Roman"/>
          <w:sz w:val="28"/>
          <w:szCs w:val="28"/>
          <w:lang w:val="fi-FI"/>
        </w:rPr>
        <w:t>.</w:t>
      </w:r>
    </w:p>
    <w:p w:rsidR="005D2594" w:rsidRPr="00526DAC" w:rsidRDefault="005D2594" w:rsidP="005D2594">
      <w:pPr>
        <w:spacing w:before="80" w:after="0" w:line="240" w:lineRule="auto"/>
        <w:ind w:firstLine="720"/>
        <w:jc w:val="both"/>
        <w:rPr>
          <w:rFonts w:ascii="Times New Roman" w:hAnsi="Times New Roman" w:cs="Times New Roman"/>
          <w:sz w:val="28"/>
          <w:szCs w:val="28"/>
          <w:lang w:val="fi-FI"/>
        </w:rPr>
      </w:pPr>
      <w:r w:rsidRPr="00526DAC">
        <w:rPr>
          <w:rFonts w:ascii="Times New Roman" w:hAnsi="Times New Roman" w:cs="Times New Roman"/>
          <w:sz w:val="28"/>
          <w:szCs w:val="28"/>
          <w:lang w:val="fi-FI"/>
        </w:rPr>
        <w:t xml:space="preserve">Tính đến </w:t>
      </w:r>
      <w:r w:rsidR="00281EC8">
        <w:rPr>
          <w:rFonts w:ascii="Times New Roman" w:hAnsi="Times New Roman" w:cs="Times New Roman"/>
          <w:sz w:val="28"/>
          <w:szCs w:val="28"/>
          <w:lang w:val="vi-VN"/>
        </w:rPr>
        <w:t>nay</w:t>
      </w:r>
      <w:r w:rsidRPr="00526DAC">
        <w:rPr>
          <w:rFonts w:ascii="Times New Roman" w:hAnsi="Times New Roman" w:cs="Times New Roman"/>
          <w:sz w:val="28"/>
          <w:szCs w:val="28"/>
          <w:lang w:val="fi-FI"/>
        </w:rPr>
        <w:t>, UBND thành phố có 12 cơ quan chuyên môn, 03 Hội được giao biên chế, 15 xã, phường và 58 đơn vị sự nghiệp công lập (giảm 3 đơn vị</w:t>
      </w:r>
      <w:r w:rsidR="00D744AD" w:rsidRPr="00526DAC">
        <w:rPr>
          <w:rFonts w:ascii="Times New Roman" w:hAnsi="Times New Roman" w:cs="Times New Roman"/>
          <w:sz w:val="28"/>
          <w:szCs w:val="28"/>
          <w:lang w:val="fi-FI"/>
        </w:rPr>
        <w:t>). S</w:t>
      </w:r>
      <w:r w:rsidRPr="00526DAC">
        <w:rPr>
          <w:rFonts w:ascii="Times New Roman" w:hAnsi="Times New Roman" w:cs="Times New Roman"/>
          <w:sz w:val="28"/>
          <w:szCs w:val="28"/>
          <w:lang w:val="fi-FI"/>
        </w:rPr>
        <w:t>au khi hợp nhất các đơn vị sự nghiệp giáo dục công lập sẽ giảm bớt đầu mối, thành phố sẽ tập trung xây dựng đội ngũ cán bộ, viên chức bảo đảm về số lượng, chất lượng, giảm chi ngân sách của Nhà nước phù hợp với chủ trương chung của trung ương, của tỉnh về tinh giản tổ chức bộ máy, biên chế trong giai đoạn 2022 - 2025.</w:t>
      </w:r>
    </w:p>
    <w:p w:rsidR="001D4357" w:rsidRPr="00526DAC" w:rsidRDefault="005D2594" w:rsidP="005D2594">
      <w:pPr>
        <w:spacing w:before="80" w:after="0" w:line="240" w:lineRule="auto"/>
        <w:ind w:firstLine="720"/>
        <w:jc w:val="both"/>
        <w:rPr>
          <w:rFonts w:ascii="Times New Roman" w:hAnsi="Times New Roman" w:cs="Times New Roman"/>
          <w:color w:val="000000" w:themeColor="text1"/>
          <w:sz w:val="28"/>
          <w:szCs w:val="28"/>
          <w:lang w:val="it-IT"/>
        </w:rPr>
      </w:pPr>
      <w:r w:rsidRPr="00526DAC">
        <w:rPr>
          <w:rFonts w:ascii="Times New Roman" w:hAnsi="Times New Roman" w:cs="Times New Roman"/>
          <w:color w:val="000000" w:themeColor="text1"/>
          <w:sz w:val="28"/>
          <w:szCs w:val="28"/>
          <w:lang w:val="it-IT"/>
        </w:rPr>
        <w:t>UBND thành phố được giao tổng số 1.870 biên chế, số l</w:t>
      </w:r>
      <w:r w:rsidRPr="00526DAC">
        <w:rPr>
          <w:rFonts w:ascii="Times New Roman" w:hAnsi="Times New Roman" w:cs="Times New Roman"/>
          <w:color w:val="000000" w:themeColor="text1"/>
          <w:sz w:val="28"/>
          <w:szCs w:val="28"/>
          <w:lang w:val="vi-VN"/>
        </w:rPr>
        <w:t>ượng người làm việc,</w:t>
      </w:r>
      <w:r w:rsidRPr="00526DAC">
        <w:rPr>
          <w:rFonts w:ascii="Times New Roman" w:hAnsi="Times New Roman" w:cs="Times New Roman"/>
          <w:color w:val="000000" w:themeColor="text1"/>
          <w:sz w:val="28"/>
          <w:szCs w:val="28"/>
          <w:lang w:val="it-IT"/>
        </w:rPr>
        <w:t>đã triển khai việc giao biên chế cho các cơ quan chuyên môn và đơn vị sự nghiệp</w:t>
      </w:r>
      <w:r w:rsidR="00D744AD" w:rsidRPr="00526DAC">
        <w:rPr>
          <w:rFonts w:ascii="Times New Roman" w:hAnsi="Times New Roman" w:cs="Times New Roman"/>
          <w:color w:val="000000" w:themeColor="text1"/>
          <w:sz w:val="28"/>
          <w:szCs w:val="28"/>
          <w:lang w:val="it-IT"/>
        </w:rPr>
        <w:t xml:space="preserve"> theo quy định</w:t>
      </w:r>
      <w:r w:rsidRPr="00526DAC">
        <w:rPr>
          <w:rFonts w:ascii="Times New Roman" w:hAnsi="Times New Roman" w:cs="Times New Roman"/>
          <w:color w:val="000000" w:themeColor="text1"/>
          <w:sz w:val="28"/>
          <w:szCs w:val="28"/>
          <w:lang w:val="it-IT"/>
        </w:rPr>
        <w:t xml:space="preserve">. </w:t>
      </w:r>
    </w:p>
    <w:p w:rsidR="005D2594" w:rsidRPr="00526DAC" w:rsidRDefault="005D2594" w:rsidP="005D2594">
      <w:pPr>
        <w:spacing w:before="80" w:after="0" w:line="240" w:lineRule="auto"/>
        <w:ind w:firstLine="720"/>
        <w:jc w:val="both"/>
        <w:rPr>
          <w:rFonts w:ascii="Times New Roman" w:hAnsi="Times New Roman" w:cs="Times New Roman"/>
          <w:color w:val="000000" w:themeColor="text1"/>
          <w:sz w:val="28"/>
          <w:szCs w:val="28"/>
          <w:lang w:val="it-IT"/>
        </w:rPr>
      </w:pPr>
      <w:r w:rsidRPr="00526DAC">
        <w:rPr>
          <w:rFonts w:ascii="Times New Roman" w:hAnsi="Times New Roman" w:cs="Times New Roman"/>
          <w:color w:val="000000" w:themeColor="text1"/>
          <w:sz w:val="28"/>
          <w:szCs w:val="28"/>
          <w:lang w:val="it-IT"/>
        </w:rPr>
        <w:t>Biên chế sự nghiệp hưởng lương từ nguồn thu của đơn vị sự nghiệp thuộc đơn vị sự nghiệp tự đảm bảo chi thườ</w:t>
      </w:r>
      <w:r w:rsidR="00F960FA" w:rsidRPr="00526DAC">
        <w:rPr>
          <w:rFonts w:ascii="Times New Roman" w:hAnsi="Times New Roman" w:cs="Times New Roman"/>
          <w:color w:val="000000" w:themeColor="text1"/>
          <w:sz w:val="28"/>
          <w:szCs w:val="28"/>
          <w:lang w:val="it-IT"/>
        </w:rPr>
        <w:t xml:space="preserve">ng xuyên: </w:t>
      </w:r>
      <w:r w:rsidR="001D4357" w:rsidRPr="00526DAC">
        <w:rPr>
          <w:rFonts w:ascii="Times New Roman" w:hAnsi="Times New Roman" w:cs="Times New Roman"/>
          <w:color w:val="000000" w:themeColor="text1"/>
          <w:sz w:val="28"/>
          <w:szCs w:val="28"/>
          <w:lang w:val="it-IT"/>
        </w:rPr>
        <w:t>169.</w:t>
      </w:r>
    </w:p>
    <w:p w:rsidR="005D2594" w:rsidRPr="00526DAC" w:rsidRDefault="005D2594" w:rsidP="005D2594">
      <w:pPr>
        <w:tabs>
          <w:tab w:val="left" w:pos="567"/>
        </w:tabs>
        <w:spacing w:before="80" w:after="0" w:line="240" w:lineRule="auto"/>
        <w:ind w:firstLine="709"/>
        <w:jc w:val="both"/>
        <w:rPr>
          <w:rFonts w:ascii="Times New Roman" w:hAnsi="Times New Roman" w:cs="Times New Roman"/>
          <w:b/>
          <w:color w:val="000000" w:themeColor="text1"/>
          <w:sz w:val="28"/>
          <w:szCs w:val="28"/>
          <w:lang w:val="it-IT"/>
        </w:rPr>
      </w:pPr>
      <w:r w:rsidRPr="00526DAC">
        <w:rPr>
          <w:rFonts w:ascii="Times New Roman" w:hAnsi="Times New Roman" w:cs="Times New Roman"/>
          <w:color w:val="000000" w:themeColor="text1"/>
          <w:spacing w:val="-4"/>
          <w:sz w:val="28"/>
          <w:szCs w:val="28"/>
          <w:lang w:val="it-IT"/>
        </w:rPr>
        <w:tab/>
      </w:r>
      <w:r w:rsidRPr="00526DAC">
        <w:rPr>
          <w:rFonts w:ascii="Times New Roman" w:hAnsi="Times New Roman" w:cs="Times New Roman"/>
          <w:b/>
          <w:color w:val="000000" w:themeColor="text1"/>
          <w:sz w:val="28"/>
          <w:szCs w:val="28"/>
          <w:lang w:val="it-IT"/>
        </w:rPr>
        <w:t>4. Cải cách chế độ công vụ</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sz w:val="28"/>
          <w:szCs w:val="28"/>
          <w:lang w:val="pt-BR"/>
        </w:rPr>
      </w:pPr>
      <w:r w:rsidRPr="00526DAC">
        <w:rPr>
          <w:rFonts w:ascii="Times New Roman" w:hAnsi="Times New Roman" w:cs="Times New Roman"/>
          <w:color w:val="000000" w:themeColor="text1"/>
          <w:sz w:val="28"/>
          <w:szCs w:val="28"/>
          <w:lang w:val="pt-BR"/>
        </w:rPr>
        <w:t xml:space="preserve">Thực hiện </w:t>
      </w:r>
      <w:r w:rsidR="00903A70" w:rsidRPr="00526DAC">
        <w:rPr>
          <w:rFonts w:ascii="Times New Roman" w:hAnsi="Times New Roman" w:cs="Times New Roman"/>
          <w:color w:val="000000" w:themeColor="text1"/>
          <w:sz w:val="28"/>
          <w:szCs w:val="28"/>
          <w:lang w:val="pt-BR"/>
        </w:rPr>
        <w:t xml:space="preserve">nghiêm túc </w:t>
      </w:r>
      <w:r w:rsidRPr="00526DAC">
        <w:rPr>
          <w:rFonts w:ascii="Times New Roman" w:hAnsi="Times New Roman" w:cs="Times New Roman"/>
          <w:color w:val="000000" w:themeColor="text1"/>
          <w:sz w:val="28"/>
          <w:szCs w:val="28"/>
          <w:lang w:val="pt-BR"/>
        </w:rPr>
        <w:t xml:space="preserve">phân cấp quản lý của Ban Thường vụ Thành ủy, UBND thành phố đã thực hiện tốt công tác bổ nhiệm, bổ nhiệm lại, điều động, </w:t>
      </w:r>
      <w:r w:rsidRPr="00526DAC">
        <w:rPr>
          <w:rFonts w:ascii="Times New Roman" w:hAnsi="Times New Roman" w:cs="Times New Roman"/>
          <w:color w:val="000000" w:themeColor="text1"/>
          <w:sz w:val="28"/>
          <w:szCs w:val="28"/>
          <w:lang w:val="pt-BR"/>
        </w:rPr>
        <w:lastRenderedPageBreak/>
        <w:t>thuyên chuyển, ... đối với công chức quản lý, viên chức quản lý tại các cơ quan, đơn vị. Để tạo điều kiện cho các cơ quan, đơn vị hoàn thành tốt nhiệm vụ được giao, UBND thành phố đã thực hiện việc điều động, sắp xếp bố trí công chức, viên chức trong các cơ quan, đơn vị phù hợp với tiêu chuẩn, chức danh, vị trí việc làm của các cơ quan chuyên môn và số lượng người làm việc trong các đơn vị sự nghiệp</w:t>
      </w:r>
      <w:r w:rsidRPr="00526DAC">
        <w:rPr>
          <w:rFonts w:ascii="Times New Roman" w:hAnsi="Times New Roman" w:cs="Times New Roman"/>
          <w:color w:val="000000" w:themeColor="text1"/>
          <w:sz w:val="28"/>
          <w:szCs w:val="28"/>
          <w:vertAlign w:val="superscript"/>
        </w:rPr>
        <w:footnoteReference w:id="6"/>
      </w:r>
      <w:r w:rsidRPr="00526DAC">
        <w:rPr>
          <w:rFonts w:ascii="Times New Roman" w:hAnsi="Times New Roman" w:cs="Times New Roman"/>
          <w:color w:val="000000" w:themeColor="text1"/>
          <w:sz w:val="28"/>
          <w:szCs w:val="28"/>
          <w:lang w:val="pt-BR"/>
        </w:rPr>
        <w:t xml:space="preserve">. </w:t>
      </w:r>
      <w:r w:rsidRPr="00526DAC">
        <w:rPr>
          <w:rFonts w:ascii="Times New Roman" w:hAnsi="Times New Roman" w:cs="Times New Roman"/>
          <w:sz w:val="28"/>
          <w:szCs w:val="28"/>
          <w:lang w:val="pt-BR"/>
        </w:rPr>
        <w:t>Trong năm, đã xem xét, thực hiện chế độ nâng lương, phụ cấp nghề đối với 405 lượt cán bộ, công chức, viên chức.</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spacing w:val="6"/>
          <w:sz w:val="28"/>
          <w:szCs w:val="28"/>
          <w:lang w:val="pt-BR"/>
        </w:rPr>
      </w:pPr>
      <w:r w:rsidRPr="00526DAC">
        <w:rPr>
          <w:rFonts w:ascii="Times New Roman" w:hAnsi="Times New Roman" w:cs="Times New Roman"/>
          <w:spacing w:val="6"/>
          <w:sz w:val="28"/>
          <w:szCs w:val="28"/>
          <w:lang w:val="pt-BR"/>
        </w:rPr>
        <w:t>Triển khai thực hiện tốt các văn bản của Trung ương, Tỉnh và của Ban Thường vụ Thành ủy về kỷ luật, kỷ cương hành chính, nâng cao đạo đức công vụ và ban hành các văn bản hướng dẫn, chỉ đạo các cơ quan, đơn vị, địa phương</w:t>
      </w:r>
      <w:r w:rsidRPr="00526DAC">
        <w:rPr>
          <w:rFonts w:ascii="Times New Roman" w:hAnsi="Times New Roman" w:cs="Times New Roman"/>
          <w:color w:val="000000" w:themeColor="text1"/>
          <w:spacing w:val="6"/>
          <w:sz w:val="28"/>
          <w:szCs w:val="28"/>
          <w:vertAlign w:val="superscript"/>
        </w:rPr>
        <w:footnoteReference w:id="7"/>
      </w:r>
      <w:r w:rsidRPr="00526DAC">
        <w:rPr>
          <w:rFonts w:ascii="Times New Roman" w:hAnsi="Times New Roman" w:cs="Times New Roman"/>
          <w:spacing w:val="6"/>
          <w:sz w:val="28"/>
          <w:szCs w:val="28"/>
          <w:lang w:val="pt-BR"/>
        </w:rPr>
        <w:t>.</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color w:val="000000" w:themeColor="text1"/>
          <w:sz w:val="28"/>
          <w:szCs w:val="28"/>
          <w:lang w:val="nl-NL"/>
        </w:rPr>
      </w:pPr>
      <w:r w:rsidRPr="00526DAC">
        <w:rPr>
          <w:rFonts w:ascii="Times New Roman" w:hAnsi="Times New Roman" w:cs="Times New Roman"/>
          <w:color w:val="000000" w:themeColor="text1"/>
          <w:sz w:val="28"/>
          <w:szCs w:val="28"/>
          <w:lang w:val="nl-NL"/>
        </w:rPr>
        <w:t xml:space="preserve">Tổ chức thực hiện có hiệu quả mô hình “Công sở thân thiện, kỹ cương trách nhiệm” tại các cơ quan chuyên môn và UBND các xã, phường. </w:t>
      </w:r>
      <w:r w:rsidRPr="00526DAC">
        <w:rPr>
          <w:rFonts w:ascii="Times New Roman" w:hAnsi="Times New Roman" w:cs="Times New Roman"/>
          <w:color w:val="000000" w:themeColor="text1"/>
          <w:sz w:val="28"/>
          <w:szCs w:val="28"/>
          <w:lang w:val="it-IT"/>
        </w:rPr>
        <w:t xml:space="preserve">UBND thành phố tiếp tục chỉ đạo </w:t>
      </w:r>
      <w:r w:rsidRPr="00526DAC">
        <w:rPr>
          <w:rFonts w:ascii="Times New Roman" w:hAnsi="Times New Roman" w:cs="Times New Roman"/>
          <w:color w:val="000000" w:themeColor="text1"/>
          <w:sz w:val="28"/>
          <w:szCs w:val="28"/>
          <w:lang w:val="nl-NL"/>
        </w:rPr>
        <w:t>tăng cường kỷ luật, xiết chặt kỷ cương trong đội ngũ cán bộ, công chức, viên chức; đồng thời thường xuyên có văn bản đôn đốc, nhắc nhở các cơ quan, đơn vị và tất cả cán bộ, công chức, viên chức nghiêm túc thực hiện.</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spacing w:val="6"/>
          <w:position w:val="-4"/>
          <w:sz w:val="28"/>
          <w:szCs w:val="28"/>
          <w:lang w:val="nl-NL"/>
        </w:rPr>
      </w:pPr>
      <w:r w:rsidRPr="00526DAC">
        <w:rPr>
          <w:rFonts w:ascii="Times New Roman" w:hAnsi="Times New Roman" w:cs="Times New Roman"/>
          <w:color w:val="000000" w:themeColor="text1"/>
          <w:spacing w:val="6"/>
          <w:position w:val="-4"/>
          <w:sz w:val="28"/>
          <w:szCs w:val="28"/>
          <w:lang w:val="nl-NL"/>
        </w:rPr>
        <w:t xml:space="preserve">Về công tác đào tạo bồi dưỡng: Trong năm, UBND thành phố đã </w:t>
      </w:r>
      <w:r w:rsidRPr="00526DAC">
        <w:rPr>
          <w:rFonts w:ascii="Times New Roman" w:hAnsi="Times New Roman" w:cs="Times New Roman"/>
          <w:color w:val="000000" w:themeColor="text1"/>
          <w:spacing w:val="6"/>
          <w:kern w:val="28"/>
          <w:position w:val="-4"/>
          <w:sz w:val="28"/>
          <w:szCs w:val="28"/>
          <w:lang w:val="nl-NL"/>
        </w:rPr>
        <w:t xml:space="preserve">xây dựng kế hoạch và </w:t>
      </w:r>
      <w:r w:rsidRPr="00526DAC">
        <w:rPr>
          <w:rFonts w:ascii="Times New Roman" w:hAnsi="Times New Roman" w:cs="Times New Roman"/>
          <w:color w:val="000000" w:themeColor="text1"/>
          <w:spacing w:val="6"/>
          <w:position w:val="-4"/>
          <w:sz w:val="28"/>
          <w:szCs w:val="28"/>
          <w:lang w:val="nl-NL"/>
        </w:rPr>
        <w:t xml:space="preserve">tổ chức các </w:t>
      </w:r>
      <w:r w:rsidRPr="00526DAC">
        <w:rPr>
          <w:rFonts w:ascii="Times New Roman" w:hAnsi="Times New Roman" w:cs="Times New Roman"/>
          <w:color w:val="000000"/>
          <w:spacing w:val="6"/>
          <w:position w:val="-4"/>
          <w:sz w:val="28"/>
          <w:szCs w:val="28"/>
          <w:lang w:val="nl-NL"/>
        </w:rPr>
        <w:t>lớp tập huấn: công tác Cải cách hành chính; công tác quản lý, sử dụng</w:t>
      </w:r>
      <w:r w:rsidRPr="00526DAC">
        <w:rPr>
          <w:rFonts w:ascii="Times New Roman" w:hAnsi="Times New Roman" w:cs="Times New Roman"/>
          <w:spacing w:val="6"/>
          <w:position w:val="-4"/>
          <w:sz w:val="28"/>
          <w:szCs w:val="28"/>
          <w:lang w:val="nl-NL"/>
        </w:rPr>
        <w:t xml:space="preserve"> công chức cấp xã; lớp </w:t>
      </w:r>
      <w:r w:rsidRPr="00526DAC">
        <w:rPr>
          <w:rFonts w:ascii="Times New Roman" w:hAnsi="Times New Roman" w:cs="Times New Roman"/>
          <w:color w:val="000000"/>
          <w:spacing w:val="6"/>
          <w:position w:val="-4"/>
          <w:sz w:val="28"/>
          <w:szCs w:val="28"/>
          <w:lang w:val="nl-NL"/>
        </w:rPr>
        <w:t>tập huấn chuyên sâu về Luật Thực hiện dân chủ ở cơ sở và các văn bản hướng dẫn thi hành với 540 họ</w:t>
      </w:r>
      <w:r w:rsidR="00251FEF">
        <w:rPr>
          <w:rFonts w:ascii="Times New Roman" w:hAnsi="Times New Roman" w:cs="Times New Roman"/>
          <w:color w:val="000000"/>
          <w:spacing w:val="6"/>
          <w:position w:val="-4"/>
          <w:sz w:val="28"/>
          <w:szCs w:val="28"/>
          <w:lang w:val="nl-NL"/>
        </w:rPr>
        <w:t>c viên tham gia</w:t>
      </w:r>
      <w:r w:rsidR="00251FEF">
        <w:rPr>
          <w:rStyle w:val="FootnoteReference"/>
          <w:rFonts w:ascii="Times New Roman" w:hAnsi="Times New Roman" w:cs="Times New Roman"/>
          <w:color w:val="000000"/>
          <w:spacing w:val="6"/>
          <w:position w:val="-4"/>
          <w:sz w:val="28"/>
          <w:szCs w:val="28"/>
          <w:lang w:val="nl-NL"/>
        </w:rPr>
        <w:footnoteReference w:id="8"/>
      </w:r>
      <w:r w:rsidR="00251FEF">
        <w:rPr>
          <w:rFonts w:ascii="Times New Roman" w:hAnsi="Times New Roman" w:cs="Times New Roman"/>
          <w:color w:val="000000"/>
          <w:spacing w:val="6"/>
          <w:position w:val="-4"/>
          <w:sz w:val="28"/>
          <w:szCs w:val="28"/>
          <w:lang w:val="nl-NL"/>
        </w:rPr>
        <w:t>.</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b/>
          <w:color w:val="000000" w:themeColor="text1"/>
          <w:sz w:val="28"/>
          <w:szCs w:val="28"/>
          <w:lang w:val="nl-NL"/>
        </w:rPr>
      </w:pPr>
      <w:r w:rsidRPr="00526DAC">
        <w:rPr>
          <w:rFonts w:ascii="Times New Roman" w:hAnsi="Times New Roman" w:cs="Times New Roman"/>
          <w:b/>
          <w:color w:val="000000" w:themeColor="text1"/>
          <w:sz w:val="28"/>
          <w:szCs w:val="28"/>
          <w:lang w:val="nl-NL"/>
        </w:rPr>
        <w:t>5. Cải cách tài chính công</w:t>
      </w:r>
    </w:p>
    <w:p w:rsidR="005D2594" w:rsidRPr="00526DAC" w:rsidRDefault="00385D3B"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nl-NL"/>
        </w:rPr>
        <w:t>T</w:t>
      </w:r>
      <w:r w:rsidR="005D2594" w:rsidRPr="00526DAC">
        <w:rPr>
          <w:rFonts w:ascii="Times New Roman" w:hAnsi="Times New Roman" w:cs="Times New Roman"/>
          <w:color w:val="000000" w:themeColor="text1"/>
          <w:sz w:val="28"/>
          <w:szCs w:val="28"/>
          <w:lang w:val="it-IT"/>
        </w:rPr>
        <w:t>hường xuyên đôn đốc các doanh nghiệp, địa phương thực hiện thu nộp các khoản thuế được giao theo kế hoạch đã được giao.</w:t>
      </w:r>
      <w:r w:rsidR="005D2594" w:rsidRPr="00526DAC">
        <w:rPr>
          <w:rFonts w:ascii="Times New Roman" w:hAnsi="Times New Roman" w:cs="Times New Roman"/>
          <w:spacing w:val="3"/>
          <w:sz w:val="28"/>
          <w:szCs w:val="28"/>
          <w:shd w:val="clear" w:color="auto" w:fill="FFFFFF" w:themeFill="background1"/>
          <w:lang w:val="nl-NL"/>
        </w:rPr>
        <w:t xml:space="preserve">Năm 2023 ước thực hiện thu ngân sách của thành phố là 1.419 tỷ đồng, đạt 83% dự toán UBND thành </w:t>
      </w:r>
      <w:r w:rsidR="005D2594" w:rsidRPr="00526DAC">
        <w:rPr>
          <w:rFonts w:ascii="Times New Roman" w:hAnsi="Times New Roman" w:cs="Times New Roman"/>
          <w:spacing w:val="3"/>
          <w:sz w:val="28"/>
          <w:szCs w:val="28"/>
          <w:shd w:val="clear" w:color="auto" w:fill="FFFFFF" w:themeFill="background1"/>
          <w:lang w:val="nl-NL"/>
        </w:rPr>
        <w:lastRenderedPageBreak/>
        <w:t>phố giao. Thu trong cân đối (trừ thu sử dụng đất, trừ thu mục tiêu) ước thực hiện 287 tỷ đồng, đạt 70,5% dự toán thành phố giao. Chi ngân sách theo dự toán và Luật Ngân sách nhà nước năm 2023, tổ</w:t>
      </w:r>
      <w:r w:rsidR="005D2594" w:rsidRPr="00526DAC">
        <w:rPr>
          <w:rFonts w:ascii="Times New Roman" w:hAnsi="Times New Roman" w:cs="Times New Roman"/>
          <w:color w:val="000000" w:themeColor="text1"/>
          <w:sz w:val="28"/>
          <w:szCs w:val="28"/>
          <w:lang w:val="pt-BR"/>
        </w:rPr>
        <w:t>ng chi ngân sách thực hiện 932 tỷ đồng, đạt 92% dự toán thành phố giao; trong đó chi xây dựng cơ bản ước thực hiện 510 tỷ đồng, đạt 90,4% so với kế hoạch vốn được giao</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color w:val="000000" w:themeColor="text1"/>
          <w:sz w:val="28"/>
          <w:szCs w:val="28"/>
          <w:lang w:val="pt-BR"/>
        </w:rPr>
      </w:pPr>
      <w:r w:rsidRPr="00526DAC">
        <w:rPr>
          <w:rFonts w:ascii="Times New Roman" w:hAnsi="Times New Roman" w:cs="Times New Roman"/>
          <w:color w:val="000000" w:themeColor="text1"/>
          <w:sz w:val="28"/>
          <w:szCs w:val="28"/>
          <w:lang w:val="pt-BR"/>
        </w:rPr>
        <w:t xml:space="preserve">Các cơ quan, đơn vị, địa phương thực hiện nghiêm kỷ luật tài chính - ngân sách, tăng cường kiểm tra, giám sát và công khai minh bạch việc sử dụng kinh phí ngân sách. Tổ chức thực hiện Luật thực hành tiết kiệm, chống lãng phí. Thực hiện nghiêm các kết luận thanh tra, kiểm toán và việc xử lý sau thanh tra, kiểm tra, kiểm toán. </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spacing w:val="4"/>
          <w:sz w:val="28"/>
          <w:szCs w:val="28"/>
          <w:lang w:val="pt-BR"/>
        </w:rPr>
      </w:pPr>
      <w:r w:rsidRPr="00526DAC">
        <w:rPr>
          <w:rFonts w:ascii="Times New Roman" w:hAnsi="Times New Roman" w:cs="Times New Roman"/>
          <w:spacing w:val="4"/>
          <w:sz w:val="28"/>
          <w:szCs w:val="28"/>
          <w:lang w:val="pt-BR"/>
        </w:rPr>
        <w:t xml:space="preserve"> Các cơ quan, đơn vị đã thực hiện chuẩn hoá dữ liệu trong phần mềm quản lý tài sản công và đang được bên phần mềm Misa hỗ trợ để đồng bộ hoá giữa hai phần mềm để tổng hợp nộp Sở Tài chính để trình UBND tỉnh chuẩn hoá dữ liệu trong phần mềm quản lý tài sản công.</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sz w:val="28"/>
          <w:szCs w:val="28"/>
          <w:lang w:val="pt-BR"/>
        </w:rPr>
      </w:pPr>
      <w:r w:rsidRPr="00526DAC">
        <w:rPr>
          <w:rFonts w:ascii="Times New Roman" w:hAnsi="Times New Roman" w:cs="Times New Roman"/>
          <w:sz w:val="28"/>
          <w:szCs w:val="28"/>
          <w:lang w:val="vi-VN"/>
        </w:rPr>
        <w:t>UBND thành phố ban hành Quyết định giao quyền tự chủ tài chính cho đơn vị sự nghiệp công thuộc thành phố quản lý giai đoạn 2023-2025 tại Quyết định số 843/QĐ-UBND ngày 23/4/2023 của UBND thành phố Đồng Hới.</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color w:val="000000" w:themeColor="text1"/>
          <w:sz w:val="28"/>
          <w:szCs w:val="28"/>
          <w:lang w:val="vi-VN"/>
        </w:rPr>
      </w:pPr>
      <w:r w:rsidRPr="00526DAC">
        <w:rPr>
          <w:rFonts w:ascii="Times New Roman" w:hAnsi="Times New Roman" w:cs="Times New Roman"/>
          <w:color w:val="000000" w:themeColor="text1"/>
          <w:sz w:val="28"/>
          <w:szCs w:val="28"/>
          <w:lang w:val="vi-VN"/>
        </w:rPr>
        <w:t>Đến nay, tất cả các cơ quan, đơn vị thuộc thành phố đã phát huy quyền chủ động, tăng cường tiết kiệm chi trong việc quản lý, sử dụng biên chế và kinh phí quản lý hành chính được giao. Thực hiện nghiêm các biện pháp tiết kiệm trong việc sử dụng biên chế và kinh phí quản lý hành chính; ban hành quy chế chi tiêu nội bộ, thống nhất trong cơ quan nhằm thực hiện tốt các mục tiêu và nhiệm vụ được giao.</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b/>
          <w:sz w:val="28"/>
          <w:szCs w:val="28"/>
          <w:lang w:val="nl-NL"/>
        </w:rPr>
      </w:pPr>
      <w:r w:rsidRPr="00526DAC">
        <w:rPr>
          <w:rFonts w:ascii="Times New Roman" w:hAnsi="Times New Roman" w:cs="Times New Roman"/>
          <w:b/>
          <w:sz w:val="28"/>
          <w:szCs w:val="28"/>
          <w:lang w:val="nl-NL"/>
        </w:rPr>
        <w:t>6. Xây dựng và phát triển chính quyền điện tử, chính quyền số</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Style w:val="Strong"/>
          <w:rFonts w:ascii="Times New Roman" w:hAnsi="Times New Roman" w:cs="Times New Roman"/>
          <w:b w:val="0"/>
          <w:color w:val="000000"/>
          <w:spacing w:val="4"/>
          <w:sz w:val="28"/>
          <w:szCs w:val="28"/>
          <w:lang w:val="nl-NL"/>
        </w:rPr>
      </w:pPr>
      <w:r w:rsidRPr="00526DAC">
        <w:rPr>
          <w:rStyle w:val="Strong"/>
          <w:rFonts w:ascii="Times New Roman" w:hAnsi="Times New Roman" w:cs="Times New Roman"/>
          <w:b w:val="0"/>
          <w:color w:val="000000"/>
          <w:spacing w:val="4"/>
          <w:sz w:val="28"/>
          <w:szCs w:val="28"/>
          <w:lang w:val="nl-NL"/>
        </w:rPr>
        <w:t>Tăng cường chỉ đạo các cơ quan, đơn vị, địa phương thực hiện các nhiệm vụ về chuyển đổi số trên đị</w:t>
      </w:r>
      <w:r w:rsidR="00D2667F" w:rsidRPr="00526DAC">
        <w:rPr>
          <w:rStyle w:val="Strong"/>
          <w:rFonts w:ascii="Times New Roman" w:hAnsi="Times New Roman" w:cs="Times New Roman"/>
          <w:b w:val="0"/>
          <w:color w:val="000000"/>
          <w:spacing w:val="4"/>
          <w:sz w:val="28"/>
          <w:szCs w:val="28"/>
          <w:lang w:val="nl-NL"/>
        </w:rPr>
        <w:t>a bàn.</w:t>
      </w:r>
      <w:r w:rsidRPr="00526DAC">
        <w:rPr>
          <w:rStyle w:val="Strong"/>
          <w:rFonts w:ascii="Times New Roman" w:hAnsi="Times New Roman" w:cs="Times New Roman"/>
          <w:b w:val="0"/>
          <w:color w:val="000000"/>
          <w:spacing w:val="4"/>
          <w:sz w:val="28"/>
          <w:szCs w:val="28"/>
          <w:lang w:val="nl-NL"/>
        </w:rPr>
        <w:t xml:space="preserve"> Chỉ đạo các phòng, ban, đơn vị đẩy mạnh ứng dụng công nghệ thông tin trong xử lý công việc. Tổ chức áp dụng hiệu quả các phần mềm dùng chung của tỉnh, thực hiện ứng dụng chữ ký số vào gửi nhận văn bản trên hệ thống quản lý VB&amp;ĐH của tỉnh. Tổ chức áp dụng hiệu quả các phần mềm phục vụ hoạt động công vụ như phần mềm một cửa điện tử, Cổng dịch vụ công, Hệ thống thông tin báo cáo quốc gia</w:t>
      </w:r>
      <w:r w:rsidR="00FD7B25" w:rsidRPr="00526DAC">
        <w:rPr>
          <w:rStyle w:val="FootnoteReference"/>
          <w:rFonts w:ascii="Times New Roman" w:hAnsi="Times New Roman" w:cs="Times New Roman"/>
          <w:bCs/>
          <w:color w:val="000000"/>
          <w:spacing w:val="4"/>
          <w:sz w:val="28"/>
          <w:szCs w:val="28"/>
          <w:lang w:val="nl-NL"/>
        </w:rPr>
        <w:footnoteReference w:id="9"/>
      </w:r>
      <w:r w:rsidRPr="00526DAC">
        <w:rPr>
          <w:rStyle w:val="Strong"/>
          <w:rFonts w:ascii="Times New Roman" w:hAnsi="Times New Roman" w:cs="Times New Roman"/>
          <w:b w:val="0"/>
          <w:color w:val="000000"/>
          <w:spacing w:val="4"/>
          <w:sz w:val="28"/>
          <w:szCs w:val="28"/>
          <w:lang w:val="nl-NL"/>
        </w:rPr>
        <w:t xml:space="preserve">. </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Style w:val="Strong"/>
          <w:rFonts w:ascii="Times New Roman" w:hAnsi="Times New Roman" w:cs="Times New Roman"/>
          <w:b w:val="0"/>
          <w:color w:val="000000"/>
          <w:spacing w:val="4"/>
          <w:sz w:val="28"/>
          <w:szCs w:val="28"/>
          <w:lang w:val="nl-NL"/>
        </w:rPr>
      </w:pPr>
      <w:r w:rsidRPr="00526DAC">
        <w:rPr>
          <w:rStyle w:val="Strong"/>
          <w:rFonts w:ascii="Times New Roman" w:hAnsi="Times New Roman" w:cs="Times New Roman"/>
          <w:b w:val="0"/>
          <w:color w:val="000000"/>
          <w:sz w:val="28"/>
          <w:szCs w:val="28"/>
          <w:lang w:val="nl-NL"/>
        </w:rPr>
        <w:t>Chỉ đạo bộ phận một cửa thực hiện nghiêm túc việc kiểm tra, hướng dẫn, hỗ trợ tổ chức, cá nhân tạo lập danh tính số trên Cổng dịch vụ công Quốc gia/Cổng dịch vụ công tỉnh</w:t>
      </w:r>
      <w:r w:rsidR="00D2667F" w:rsidRPr="00526DAC">
        <w:rPr>
          <w:rStyle w:val="FootnoteReference"/>
          <w:rFonts w:ascii="Times New Roman" w:hAnsi="Times New Roman" w:cs="Times New Roman"/>
          <w:bCs/>
          <w:color w:val="000000"/>
          <w:sz w:val="28"/>
          <w:szCs w:val="28"/>
          <w:lang w:val="nl-NL"/>
        </w:rPr>
        <w:footnoteReference w:id="10"/>
      </w:r>
      <w:r w:rsidRPr="00526DAC">
        <w:rPr>
          <w:rStyle w:val="Strong"/>
          <w:rFonts w:ascii="Times New Roman" w:hAnsi="Times New Roman" w:cs="Times New Roman"/>
          <w:b w:val="0"/>
          <w:color w:val="000000"/>
          <w:sz w:val="28"/>
          <w:szCs w:val="28"/>
          <w:lang w:val="nl-NL"/>
        </w:rPr>
        <w:t>; Chỉ đạo thực hiện thanh toán trực tuyến trên Cổng dịch vụ công/Hệ thống thông tin một cửa điện tử</w:t>
      </w:r>
      <w:r w:rsidR="00D2667F" w:rsidRPr="00526DAC">
        <w:rPr>
          <w:rStyle w:val="FootnoteReference"/>
          <w:rFonts w:ascii="Times New Roman" w:hAnsi="Times New Roman" w:cs="Times New Roman"/>
          <w:bCs/>
          <w:color w:val="000000"/>
          <w:sz w:val="28"/>
          <w:szCs w:val="28"/>
          <w:lang w:val="nl-NL"/>
        </w:rPr>
        <w:footnoteReference w:id="11"/>
      </w:r>
      <w:r w:rsidRPr="00526DAC">
        <w:rPr>
          <w:rStyle w:val="Strong"/>
          <w:rFonts w:ascii="Times New Roman" w:hAnsi="Times New Roman" w:cs="Times New Roman"/>
          <w:b w:val="0"/>
          <w:color w:val="000000"/>
          <w:sz w:val="28"/>
          <w:szCs w:val="28"/>
          <w:lang w:val="nl-NL"/>
        </w:rPr>
        <w:t xml:space="preserve">; </w:t>
      </w:r>
      <w:r w:rsidRPr="00526DAC">
        <w:rPr>
          <w:rStyle w:val="Strong"/>
          <w:rFonts w:ascii="Times New Roman" w:hAnsi="Times New Roman" w:cs="Times New Roman"/>
          <w:b w:val="0"/>
          <w:color w:val="000000"/>
          <w:spacing w:val="4"/>
          <w:sz w:val="28"/>
          <w:szCs w:val="28"/>
          <w:lang w:val="nl-NL"/>
        </w:rPr>
        <w:t xml:space="preserve">Phối hợp Ngân hàng Nhà </w:t>
      </w:r>
      <w:r w:rsidRPr="00526DAC">
        <w:rPr>
          <w:rStyle w:val="Strong"/>
          <w:rFonts w:ascii="Times New Roman" w:hAnsi="Times New Roman" w:cs="Times New Roman"/>
          <w:b w:val="0"/>
          <w:color w:val="000000"/>
          <w:spacing w:val="4"/>
          <w:sz w:val="28"/>
          <w:szCs w:val="28"/>
          <w:lang w:val="nl-NL"/>
        </w:rPr>
        <w:lastRenderedPageBreak/>
        <w:t xml:space="preserve">nước chi nhánh Quảng Bình tổ chức triển khai phủ sóng thanh toán qua QR code trên toàn địa bàn thành phố. Đẩy mạnh thực hiện thanh toán không dùng tiền mặt trong nhà trường, các cơ sở y tế, các tiểu thương tại chợ dân sinh, các cơ sở bán lẽ hàng hóa trên nền tảng các phần mềm thanh toán trực tuyến.Tiếp tục triển khai học bạ điện tử cho 100% cơ sở giáo dục công lập. Chỉ đạo Phòng Lao động – Thương binh và Xã hội phối hợp Bưu điện, UBND các xã, phường triển khai thực hiện chi trả trợ cấp không dùng tiền mặt trong thực hiện chính sách an sinh xã hội liên quan đối tượng hưởng trợ cấp trợ giúp xã hội và ưu đãi người có công với cách mạng trên địa bàn. </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Style w:val="Strong"/>
          <w:rFonts w:ascii="Times New Roman" w:hAnsi="Times New Roman" w:cs="Times New Roman"/>
          <w:b w:val="0"/>
          <w:color w:val="000000"/>
          <w:sz w:val="28"/>
          <w:szCs w:val="28"/>
          <w:lang w:val="nl-NL"/>
        </w:rPr>
      </w:pPr>
      <w:r w:rsidRPr="00526DAC">
        <w:rPr>
          <w:rStyle w:val="Strong"/>
          <w:rFonts w:ascii="Times New Roman" w:hAnsi="Times New Roman" w:cs="Times New Roman"/>
          <w:b w:val="0"/>
          <w:color w:val="000000"/>
          <w:sz w:val="28"/>
          <w:szCs w:val="28"/>
          <w:lang w:val="nl-NL"/>
        </w:rPr>
        <w:t>Bên cạnh đó, UBND thành phố Đồng Hới thực hiện đề án Xây dựng đô thị thông minh thành phố, giai đoạn 2021-2024. Với việc triển khai, khai trương và đưa vào vận hành Trung tâm giám sát điều hành thông minh thành phố Đồng Hới (Đồng Hới IOC), với chức năng giám sát, điều hành phát triển kinh tế - xã hội; báo cáo, thống kê; giám sát hiệu quả hoạt động các cấp chính quyền; quản lý quy hoạch và hạ tầng đô thị; giám sát, điều hành an ninh trật tự cộng đồng; an toàn giao thông; tương tác, giao tiếp phục vụ công dân; giám sát chất lượng môi trường; giám sát, điều hành lĩnh vực y tế, giáo dục, du lịch và giám sát thông tin báo chí và truyền thông. Trung tâm đã thực hiện kết nối các hệ thống Camera giao thông để quan sát các nút giao thông, các tuyến huyết mạch trên địa bàn thành phố. Hệ thống giám sát và xử phạt vi phạm giao thông tại các vị trí trọng điểm, đưa ra các chỉ số quản lý về giao thông; tiến hành xử phạt vi phạm giao thông qua hệ thống camera giám sát hình ảnh.</w:t>
      </w:r>
    </w:p>
    <w:p w:rsidR="005D2594" w:rsidRPr="00526DAC" w:rsidRDefault="005D2594"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Style w:val="Strong"/>
          <w:rFonts w:ascii="Times New Roman" w:hAnsi="Times New Roman" w:cs="Times New Roman"/>
          <w:b w:val="0"/>
          <w:color w:val="000000" w:themeColor="text1"/>
          <w:sz w:val="28"/>
          <w:szCs w:val="28"/>
          <w:lang w:val="nl-NL"/>
        </w:rPr>
      </w:pPr>
      <w:r w:rsidRPr="00526DAC">
        <w:rPr>
          <w:rStyle w:val="Strong"/>
          <w:rFonts w:ascii="Times New Roman" w:hAnsi="Times New Roman" w:cs="Times New Roman"/>
          <w:b w:val="0"/>
          <w:color w:val="000000" w:themeColor="text1"/>
          <w:sz w:val="28"/>
          <w:szCs w:val="28"/>
          <w:lang w:val="nl-NL"/>
        </w:rPr>
        <w:t xml:space="preserve">Tổ chức khai thác có hiệu quả ứng dụng công dân </w:t>
      </w:r>
      <w:r w:rsidR="007F28A5" w:rsidRPr="00526DAC">
        <w:rPr>
          <w:rStyle w:val="Strong"/>
          <w:rFonts w:ascii="Times New Roman" w:hAnsi="Times New Roman" w:cs="Times New Roman"/>
          <w:b w:val="0"/>
          <w:color w:val="000000" w:themeColor="text1"/>
          <w:sz w:val="28"/>
          <w:szCs w:val="28"/>
          <w:lang w:val="nl-NL"/>
        </w:rPr>
        <w:t>thông minh “Donghoi Smart City”</w:t>
      </w:r>
      <w:r w:rsidR="007F28A5" w:rsidRPr="00526DAC">
        <w:rPr>
          <w:rStyle w:val="FootnoteReference"/>
          <w:rFonts w:ascii="Times New Roman" w:hAnsi="Times New Roman" w:cs="Times New Roman"/>
          <w:bCs/>
          <w:color w:val="000000" w:themeColor="text1"/>
          <w:sz w:val="28"/>
          <w:szCs w:val="28"/>
          <w:lang w:val="nl-NL"/>
        </w:rPr>
        <w:footnoteReference w:id="12"/>
      </w:r>
      <w:r w:rsidR="007F28A5" w:rsidRPr="00526DAC">
        <w:rPr>
          <w:rStyle w:val="Strong"/>
          <w:rFonts w:ascii="Times New Roman" w:hAnsi="Times New Roman" w:cs="Times New Roman"/>
          <w:b w:val="0"/>
          <w:color w:val="000000" w:themeColor="text1"/>
          <w:sz w:val="28"/>
          <w:szCs w:val="28"/>
          <w:lang w:val="nl-NL"/>
        </w:rPr>
        <w:t xml:space="preserve">. </w:t>
      </w:r>
      <w:r w:rsidRPr="00526DAC">
        <w:rPr>
          <w:rStyle w:val="Strong"/>
          <w:rFonts w:ascii="Times New Roman" w:hAnsi="Times New Roman" w:cs="Times New Roman"/>
          <w:b w:val="0"/>
          <w:color w:val="000000" w:themeColor="text1"/>
          <w:sz w:val="28"/>
          <w:szCs w:val="28"/>
          <w:lang w:val="nl-NL"/>
        </w:rPr>
        <w:t>Tiếp tục tổ chức khảo sát, triển khai các hạng mục theo lộ trình thực hiện Đề án xây dựng đô thị thông minh thành phố Đồng Hới.</w:t>
      </w:r>
    </w:p>
    <w:p w:rsidR="005D2594" w:rsidRPr="00526DAC" w:rsidRDefault="005D2594" w:rsidP="00EB2B03">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sz w:val="28"/>
          <w:szCs w:val="28"/>
          <w:lang w:val="nl-NL"/>
        </w:rPr>
      </w:pPr>
      <w:r w:rsidRPr="00526DAC">
        <w:rPr>
          <w:rFonts w:ascii="Times New Roman" w:hAnsi="Times New Roman" w:cs="Times New Roman"/>
          <w:color w:val="000000" w:themeColor="text1"/>
          <w:sz w:val="28"/>
          <w:szCs w:val="28"/>
          <w:lang w:val="nl-NL"/>
        </w:rPr>
        <w:t xml:space="preserve">Hiện nay, </w:t>
      </w:r>
      <w:r w:rsidRPr="00526DAC">
        <w:rPr>
          <w:rFonts w:ascii="Times New Roman" w:hAnsi="Times New Roman" w:cs="Times New Roman"/>
          <w:sz w:val="28"/>
          <w:szCs w:val="28"/>
          <w:lang w:val="nl-NL"/>
        </w:rPr>
        <w:t xml:space="preserve">100% các cơ quan, đơn vị trực thuộc thành phố, UBND các xã, phường duy trì ổn định và nâng cấp hạ tầng CNTT hiện đại, đồng bộ đảm bảo kết nối mạng inernet đường truyền tốc độ cao và mạng LAN giúp cán bộ, công chức, viên chức cập nhật thông tin, tra cứu văn bản nhanh chóng, tăng tốc độ xử lý công việc kịp thời; ứng dụng phần mềm Quản lý văn bản và Điều hành vào xử lý công việc. 100% các cơ quan chuyên môn, đơn vị sự nghiệp, UBND các xã, phường được cấp phát tài khoản thư điện tử công vụ của tỉnh để trao đổi thông tin trong công việc, góp phần tiết kiệm giấy tờ và chi phí hành chính, đồng thời đảm bảo về an toàn, bảo mật thông tin; 100% các cơ quan chuyên môn, đơn vị sự nghiệp trực thuộc thành phố; UBND các xã, phường và các đồng chí lãnh đạo UBND thành phố, xã, phường, công chức thực hiện thủ tục hành chính, kế toán được cấp chứng thư số để thực hiện gửi, nhận văn bản điện tử trên hệ thống Quản lý văn bản và Điều hành của tỉnh, thực hiện giao dịch dịch vụ công trực tuyến tại bộ phận một cửa các cấp, dịch vụ công kho bạc trực </w:t>
      </w:r>
      <w:r w:rsidRPr="00526DAC">
        <w:rPr>
          <w:rFonts w:ascii="Times New Roman" w:hAnsi="Times New Roman" w:cs="Times New Roman"/>
          <w:sz w:val="28"/>
          <w:szCs w:val="28"/>
          <w:lang w:val="nl-NL"/>
        </w:rPr>
        <w:lastRenderedPageBreak/>
        <w:t>tuyến, phần mề</w:t>
      </w:r>
      <w:r w:rsidR="00FD7B25" w:rsidRPr="00526DAC">
        <w:rPr>
          <w:rFonts w:ascii="Times New Roman" w:hAnsi="Times New Roman" w:cs="Times New Roman"/>
          <w:sz w:val="28"/>
          <w:szCs w:val="28"/>
          <w:lang w:val="nl-NL"/>
        </w:rPr>
        <w:t>m BHXH.</w:t>
      </w:r>
    </w:p>
    <w:p w:rsidR="00FD7B25" w:rsidRPr="00526DAC" w:rsidRDefault="000E2AA6" w:rsidP="00EB2B03">
      <w:pPr>
        <w:widowControl w:val="0"/>
        <w:pBdr>
          <w:top w:val="dotted" w:sz="4" w:space="0" w:color="FFFFFF"/>
          <w:left w:val="dotted" w:sz="4" w:space="0" w:color="FFFFFF"/>
          <w:bottom w:val="dotted" w:sz="4" w:space="12" w:color="FFFFFF"/>
          <w:right w:val="dotted" w:sz="4" w:space="0" w:color="FFFFFF"/>
        </w:pBdr>
        <w:shd w:val="clear" w:color="auto" w:fill="FFFFFF"/>
        <w:adjustRightInd w:val="0"/>
        <w:snapToGrid w:val="0"/>
        <w:spacing w:before="120" w:after="0" w:line="240" w:lineRule="auto"/>
        <w:ind w:firstLine="720"/>
        <w:jc w:val="both"/>
        <w:rPr>
          <w:rFonts w:ascii="Times New Roman" w:hAnsi="Times New Roman" w:cs="Times New Roman"/>
          <w:b/>
          <w:sz w:val="28"/>
          <w:szCs w:val="28"/>
          <w:lang w:val="nl-NL"/>
        </w:rPr>
      </w:pPr>
      <w:r w:rsidRPr="00526DAC">
        <w:rPr>
          <w:rFonts w:ascii="Times New Roman" w:hAnsi="Times New Roman" w:cs="Times New Roman"/>
          <w:b/>
          <w:sz w:val="28"/>
          <w:szCs w:val="28"/>
          <w:lang w:val="nl-NL"/>
        </w:rPr>
        <w:t>7. Kết quả chỉ số CCHC năm 2023</w:t>
      </w:r>
    </w:p>
    <w:p w:rsidR="00FF3632" w:rsidRPr="00FF3632" w:rsidRDefault="00FF3632" w:rsidP="00EB2B03">
      <w:pPr>
        <w:spacing w:before="120" w:after="0" w:line="240" w:lineRule="auto"/>
        <w:ind w:firstLine="720"/>
        <w:jc w:val="both"/>
        <w:rPr>
          <w:rFonts w:ascii="Times New Roman" w:hAnsi="Times New Roman" w:cs="Times New Roman"/>
          <w:b/>
          <w:i/>
          <w:color w:val="000000" w:themeColor="text1"/>
          <w:sz w:val="28"/>
          <w:szCs w:val="28"/>
          <w:lang w:val="nl-NL"/>
        </w:rPr>
      </w:pPr>
      <w:r w:rsidRPr="00FF3632">
        <w:rPr>
          <w:rFonts w:ascii="Times New Roman" w:hAnsi="Times New Roman" w:cs="Times New Roman"/>
          <w:b/>
          <w:i/>
          <w:color w:val="000000" w:themeColor="text1"/>
          <w:sz w:val="28"/>
          <w:szCs w:val="28"/>
          <w:lang w:val="nl-NL"/>
        </w:rPr>
        <w:t xml:space="preserve">7.1  </w:t>
      </w:r>
      <w:r w:rsidRPr="00FF3632">
        <w:rPr>
          <w:rFonts w:ascii="Times New Roman" w:hAnsi="Times New Roman" w:cs="Times New Roman"/>
          <w:b/>
          <w:i/>
          <w:sz w:val="28"/>
          <w:szCs w:val="28"/>
          <w:lang w:val="nl-NL"/>
        </w:rPr>
        <w:t xml:space="preserve">Kết quả chỉ số CCHC năm 2023 của </w:t>
      </w:r>
      <w:r w:rsidRPr="00FF3632">
        <w:rPr>
          <w:rFonts w:ascii="Times New Roman" w:hAnsi="Times New Roman" w:cs="Times New Roman"/>
          <w:b/>
          <w:i/>
          <w:color w:val="000000" w:themeColor="text1"/>
          <w:sz w:val="28"/>
          <w:szCs w:val="28"/>
          <w:lang w:val="nl-NL"/>
        </w:rPr>
        <w:t>thành phố</w:t>
      </w:r>
    </w:p>
    <w:p w:rsidR="00C84BF2" w:rsidRPr="00526DAC" w:rsidRDefault="00C84BF2" w:rsidP="007C6371">
      <w:pPr>
        <w:spacing w:before="120" w:after="120" w:line="240" w:lineRule="auto"/>
        <w:ind w:firstLine="720"/>
        <w:jc w:val="both"/>
        <w:rPr>
          <w:rFonts w:ascii="Times New Roman" w:hAnsi="Times New Roman" w:cs="Times New Roman"/>
          <w:color w:val="000000" w:themeColor="text1"/>
          <w:sz w:val="28"/>
          <w:szCs w:val="28"/>
          <w:lang w:val="nl-NL"/>
        </w:rPr>
      </w:pPr>
      <w:r w:rsidRPr="00526DAC">
        <w:rPr>
          <w:rFonts w:ascii="Times New Roman" w:hAnsi="Times New Roman" w:cs="Times New Roman"/>
          <w:color w:val="000000" w:themeColor="text1"/>
          <w:sz w:val="28"/>
          <w:szCs w:val="28"/>
          <w:lang w:val="nl-NL"/>
        </w:rPr>
        <w:t xml:space="preserve">Năm 2023, Chỉ số CCHC thành phố Đồng Hới đạt </w:t>
      </w:r>
      <w:r w:rsidRPr="00526DAC">
        <w:rPr>
          <w:rFonts w:ascii="Times New Roman" w:hAnsi="Times New Roman" w:cs="Times New Roman"/>
          <w:b/>
          <w:bCs/>
          <w:color w:val="000000" w:themeColor="text1"/>
          <w:sz w:val="28"/>
          <w:szCs w:val="28"/>
          <w:lang w:val="nl-NL"/>
        </w:rPr>
        <w:t>90.99</w:t>
      </w:r>
      <w:r w:rsidRPr="00526DAC">
        <w:rPr>
          <w:rFonts w:ascii="Times New Roman" w:hAnsi="Times New Roman" w:cs="Times New Roman"/>
          <w:color w:val="000000" w:themeColor="text1"/>
          <w:sz w:val="28"/>
          <w:szCs w:val="28"/>
          <w:lang w:val="nl-NL"/>
        </w:rPr>
        <w:t xml:space="preserve"> điểm, xếp thứ </w:t>
      </w:r>
      <w:r w:rsidRPr="00526DAC">
        <w:rPr>
          <w:rFonts w:ascii="Times New Roman" w:hAnsi="Times New Roman" w:cs="Times New Roman"/>
          <w:b/>
          <w:color w:val="000000" w:themeColor="text1"/>
          <w:sz w:val="28"/>
          <w:szCs w:val="28"/>
          <w:lang w:val="nl-NL"/>
        </w:rPr>
        <w:t xml:space="preserve">02/8 </w:t>
      </w:r>
      <w:r w:rsidRPr="00526DAC">
        <w:rPr>
          <w:rFonts w:ascii="Times New Roman" w:hAnsi="Times New Roman" w:cs="Times New Roman"/>
          <w:color w:val="000000" w:themeColor="text1"/>
          <w:sz w:val="28"/>
          <w:szCs w:val="28"/>
          <w:lang w:val="nl-NL"/>
        </w:rPr>
        <w:t>huyện, thị xã, thành phố</w:t>
      </w:r>
      <w:r w:rsidR="00CE5A7E">
        <w:rPr>
          <w:rFonts w:ascii="Times New Roman" w:hAnsi="Times New Roman" w:cs="Times New Roman"/>
          <w:color w:val="000000" w:themeColor="text1"/>
          <w:sz w:val="28"/>
          <w:szCs w:val="28"/>
          <w:lang w:val="nl-NL"/>
        </w:rPr>
        <w:t xml:space="preserve"> (sau đơn vị dẫn đầu 0.03 điểm)</w:t>
      </w:r>
      <w:r w:rsidRPr="00526DAC">
        <w:rPr>
          <w:rFonts w:ascii="Times New Roman" w:hAnsi="Times New Roman" w:cs="Times New Roman"/>
          <w:color w:val="000000" w:themeColor="text1"/>
          <w:sz w:val="28"/>
          <w:szCs w:val="28"/>
          <w:lang w:val="nl-NL"/>
        </w:rPr>
        <w:t xml:space="preserve">, tăng </w:t>
      </w:r>
      <w:r w:rsidRPr="00526DAC">
        <w:rPr>
          <w:rFonts w:ascii="Times New Roman" w:hAnsi="Times New Roman" w:cs="Times New Roman"/>
          <w:b/>
          <w:color w:val="000000" w:themeColor="text1"/>
          <w:sz w:val="28"/>
          <w:szCs w:val="28"/>
          <w:lang w:val="nl-NL"/>
        </w:rPr>
        <w:t>4.09</w:t>
      </w:r>
      <w:r w:rsidRPr="00526DAC">
        <w:rPr>
          <w:rFonts w:ascii="Times New Roman" w:hAnsi="Times New Roman" w:cs="Times New Roman"/>
          <w:color w:val="000000" w:themeColor="text1"/>
          <w:sz w:val="28"/>
          <w:szCs w:val="28"/>
          <w:lang w:val="nl-NL"/>
        </w:rPr>
        <w:t xml:space="preserve"> điểm và tăng 03 thứ hạng so với năm 2022.</w:t>
      </w:r>
    </w:p>
    <w:tbl>
      <w:tblPr>
        <w:tblW w:w="9513" w:type="dxa"/>
        <w:tblInd w:w="93" w:type="dxa"/>
        <w:tblLayout w:type="fixed"/>
        <w:tblLook w:val="04A0"/>
      </w:tblPr>
      <w:tblGrid>
        <w:gridCol w:w="3843"/>
        <w:gridCol w:w="992"/>
        <w:gridCol w:w="1134"/>
        <w:gridCol w:w="1559"/>
        <w:gridCol w:w="1985"/>
      </w:tblGrid>
      <w:tr w:rsidR="00C84BF2" w:rsidRPr="00526DAC" w:rsidTr="001613EF">
        <w:trPr>
          <w:trHeight w:val="112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BF2" w:rsidRPr="00526DAC" w:rsidRDefault="00C84BF2" w:rsidP="00867939">
            <w:pPr>
              <w:spacing w:before="60" w:after="60"/>
              <w:jc w:val="center"/>
              <w:rPr>
                <w:rFonts w:ascii="Times New Roman" w:hAnsi="Times New Roman" w:cs="Times New Roman"/>
                <w:b/>
                <w:bCs/>
                <w:color w:val="000000" w:themeColor="text1"/>
                <w:sz w:val="28"/>
                <w:szCs w:val="28"/>
              </w:rPr>
            </w:pPr>
            <w:r w:rsidRPr="00526DAC">
              <w:rPr>
                <w:rFonts w:ascii="Times New Roman" w:hAnsi="Times New Roman" w:cs="Times New Roman"/>
                <w:b/>
                <w:bCs/>
                <w:color w:val="000000" w:themeColor="text1"/>
                <w:sz w:val="28"/>
                <w:szCs w:val="28"/>
              </w:rPr>
              <w:t>Lĩnh vực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b/>
                <w:bCs/>
                <w:color w:val="000000" w:themeColor="text1"/>
                <w:sz w:val="28"/>
                <w:szCs w:val="28"/>
              </w:rPr>
            </w:pPr>
            <w:r w:rsidRPr="00526DAC">
              <w:rPr>
                <w:rFonts w:ascii="Times New Roman" w:hAnsi="Times New Roman" w:cs="Times New Roman"/>
                <w:b/>
                <w:bCs/>
                <w:color w:val="000000" w:themeColor="text1"/>
                <w:sz w:val="28"/>
                <w:szCs w:val="28"/>
              </w:rPr>
              <w:t>Số điểm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b/>
                <w:bCs/>
                <w:color w:val="000000" w:themeColor="text1"/>
                <w:sz w:val="28"/>
                <w:szCs w:val="28"/>
              </w:rPr>
            </w:pPr>
            <w:r w:rsidRPr="00526DAC">
              <w:rPr>
                <w:rFonts w:ascii="Times New Roman" w:hAnsi="Times New Roman" w:cs="Times New Roman"/>
                <w:b/>
                <w:bCs/>
                <w:color w:val="000000" w:themeColor="text1"/>
                <w:sz w:val="28"/>
                <w:szCs w:val="28"/>
              </w:rPr>
              <w:t>Tỷ lệ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4BF2" w:rsidRPr="00537F83" w:rsidRDefault="00C84BF2" w:rsidP="00B467E0">
            <w:pPr>
              <w:spacing w:before="60" w:after="60"/>
              <w:jc w:val="center"/>
              <w:rPr>
                <w:rFonts w:ascii="Times New Roman" w:hAnsi="Times New Roman" w:cs="Times New Roman"/>
                <w:b/>
                <w:bCs/>
                <w:color w:val="000000" w:themeColor="text1"/>
                <w:sz w:val="24"/>
                <w:szCs w:val="24"/>
              </w:rPr>
            </w:pPr>
            <w:r w:rsidRPr="00537F83">
              <w:rPr>
                <w:rFonts w:ascii="Times New Roman" w:hAnsi="Times New Roman" w:cs="Times New Roman"/>
                <w:b/>
                <w:bCs/>
                <w:color w:val="000000" w:themeColor="text1"/>
                <w:sz w:val="24"/>
                <w:szCs w:val="24"/>
              </w:rPr>
              <w:t>Thứ hạng</w:t>
            </w:r>
            <w:r w:rsidR="00B467E0" w:rsidRPr="00537F83">
              <w:rPr>
                <w:rFonts w:ascii="Times New Roman" w:hAnsi="Times New Roman" w:cs="Times New Roman"/>
                <w:b/>
                <w:bCs/>
                <w:color w:val="000000" w:themeColor="text1"/>
                <w:sz w:val="20"/>
                <w:szCs w:val="20"/>
              </w:rPr>
              <w:t>(so với 8 huyện, thị xã, thành phố)</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b/>
                <w:bCs/>
                <w:color w:val="000000" w:themeColor="text1"/>
                <w:sz w:val="28"/>
                <w:szCs w:val="28"/>
              </w:rPr>
            </w:pPr>
            <w:r w:rsidRPr="00526DAC">
              <w:rPr>
                <w:rFonts w:ascii="Times New Roman" w:hAnsi="Times New Roman" w:cs="Times New Roman"/>
                <w:b/>
                <w:bCs/>
                <w:color w:val="000000" w:themeColor="text1"/>
                <w:sz w:val="28"/>
                <w:szCs w:val="28"/>
              </w:rPr>
              <w:t>So với 2022</w:t>
            </w:r>
          </w:p>
        </w:tc>
      </w:tr>
      <w:tr w:rsidR="00C84BF2" w:rsidRPr="00526DAC" w:rsidTr="001613EF">
        <w:trPr>
          <w:trHeight w:val="3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84BF2" w:rsidRPr="00526DAC" w:rsidRDefault="00C84BF2" w:rsidP="00537F83">
            <w:pPr>
              <w:spacing w:before="60" w:after="60"/>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 xml:space="preserve">Chỉ đạo, điều hành </w:t>
            </w:r>
            <w:r w:rsidR="00537F83">
              <w:rPr>
                <w:rFonts w:ascii="Times New Roman" w:hAnsi="Times New Roman" w:cs="Times New Roman"/>
                <w:color w:val="000000" w:themeColor="text1"/>
                <w:sz w:val="28"/>
                <w:szCs w:val="28"/>
              </w:rPr>
              <w:t>CCHC</w:t>
            </w:r>
          </w:p>
        </w:tc>
        <w:tc>
          <w:tcPr>
            <w:tcW w:w="992"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8.97</w:t>
            </w:r>
          </w:p>
        </w:tc>
        <w:tc>
          <w:tcPr>
            <w:tcW w:w="1134"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89.7%</w:t>
            </w:r>
          </w:p>
        </w:tc>
        <w:tc>
          <w:tcPr>
            <w:tcW w:w="1559"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4</w:t>
            </w:r>
          </w:p>
        </w:tc>
        <w:tc>
          <w:tcPr>
            <w:tcW w:w="1985"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Tăng 3%</w:t>
            </w:r>
          </w:p>
        </w:tc>
      </w:tr>
      <w:tr w:rsidR="00C84BF2" w:rsidRPr="00526DAC" w:rsidTr="001613EF">
        <w:trPr>
          <w:trHeight w:val="37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C84BF2" w:rsidRPr="00526DAC" w:rsidRDefault="00C84BF2" w:rsidP="00867939">
            <w:pPr>
              <w:spacing w:before="60" w:after="60"/>
              <w:rPr>
                <w:rFonts w:ascii="Times New Roman" w:hAnsi="Times New Roman" w:cs="Times New Roman"/>
                <w:color w:val="000000" w:themeColor="text1"/>
                <w:sz w:val="28"/>
                <w:szCs w:val="28"/>
              </w:rPr>
            </w:pPr>
            <w:r w:rsidRPr="00526DAC">
              <w:rPr>
                <w:rFonts w:ascii="Times New Roman" w:hAnsi="Times New Roman" w:cs="Times New Roman"/>
                <w:iCs/>
                <w:color w:val="000000" w:themeColor="text1"/>
                <w:sz w:val="28"/>
                <w:szCs w:val="28"/>
              </w:rPr>
              <w:t>Cải cách thể chế</w:t>
            </w:r>
          </w:p>
        </w:tc>
        <w:tc>
          <w:tcPr>
            <w:tcW w:w="992"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9.43</w:t>
            </w:r>
          </w:p>
        </w:tc>
        <w:tc>
          <w:tcPr>
            <w:tcW w:w="1134"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94.3%</w:t>
            </w:r>
          </w:p>
        </w:tc>
        <w:tc>
          <w:tcPr>
            <w:tcW w:w="1559"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w:t>
            </w:r>
          </w:p>
        </w:tc>
        <w:tc>
          <w:tcPr>
            <w:tcW w:w="1985"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Giảm 1.5%</w:t>
            </w:r>
          </w:p>
        </w:tc>
      </w:tr>
      <w:tr w:rsidR="00C84BF2" w:rsidRPr="00526DAC" w:rsidTr="001613EF">
        <w:trPr>
          <w:trHeight w:val="37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C84BF2" w:rsidRPr="00526DAC" w:rsidRDefault="00C84BF2" w:rsidP="00867939">
            <w:pPr>
              <w:spacing w:before="60" w:after="60"/>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Cải cách thủ tục hành chính</w:t>
            </w:r>
          </w:p>
        </w:tc>
        <w:tc>
          <w:tcPr>
            <w:tcW w:w="992" w:type="dxa"/>
            <w:tcBorders>
              <w:top w:val="nil"/>
              <w:left w:val="nil"/>
              <w:bottom w:val="single" w:sz="4" w:space="0" w:color="auto"/>
              <w:right w:val="single" w:sz="4" w:space="0" w:color="auto"/>
            </w:tcBorders>
            <w:shd w:val="clear" w:color="auto" w:fill="auto"/>
            <w:noWrap/>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13.99</w:t>
            </w:r>
          </w:p>
        </w:tc>
        <w:tc>
          <w:tcPr>
            <w:tcW w:w="1134"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93.26%</w:t>
            </w:r>
          </w:p>
        </w:tc>
        <w:tc>
          <w:tcPr>
            <w:tcW w:w="1559"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w:t>
            </w:r>
          </w:p>
        </w:tc>
        <w:tc>
          <w:tcPr>
            <w:tcW w:w="1985"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Tăng 6.46%</w:t>
            </w:r>
          </w:p>
        </w:tc>
      </w:tr>
      <w:tr w:rsidR="00C84BF2" w:rsidRPr="00526DAC" w:rsidTr="001613EF">
        <w:trPr>
          <w:trHeight w:val="37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C84BF2" w:rsidRPr="00526DAC" w:rsidRDefault="00C84BF2" w:rsidP="00867939">
            <w:pPr>
              <w:spacing w:before="60" w:after="60"/>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Cải cách tổ chức bộ máy</w:t>
            </w:r>
          </w:p>
        </w:tc>
        <w:tc>
          <w:tcPr>
            <w:tcW w:w="992" w:type="dxa"/>
            <w:tcBorders>
              <w:top w:val="nil"/>
              <w:left w:val="nil"/>
              <w:bottom w:val="single" w:sz="4" w:space="0" w:color="auto"/>
              <w:right w:val="single" w:sz="4" w:space="0" w:color="auto"/>
            </w:tcBorders>
            <w:shd w:val="clear" w:color="auto" w:fill="auto"/>
            <w:noWrap/>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10.11</w:t>
            </w:r>
          </w:p>
        </w:tc>
        <w:tc>
          <w:tcPr>
            <w:tcW w:w="1134"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91.90%</w:t>
            </w:r>
          </w:p>
        </w:tc>
        <w:tc>
          <w:tcPr>
            <w:tcW w:w="1559"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2</w:t>
            </w:r>
          </w:p>
        </w:tc>
        <w:tc>
          <w:tcPr>
            <w:tcW w:w="1985"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Tăng 2.08%</w:t>
            </w:r>
          </w:p>
        </w:tc>
      </w:tr>
      <w:tr w:rsidR="00C84BF2" w:rsidRPr="00526DAC" w:rsidTr="001613EF">
        <w:trPr>
          <w:trHeight w:val="37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C84BF2" w:rsidRPr="00526DAC" w:rsidRDefault="00C84BF2" w:rsidP="00867939">
            <w:pPr>
              <w:spacing w:before="60" w:after="60"/>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Cải cách chế độ công vụ</w:t>
            </w:r>
          </w:p>
        </w:tc>
        <w:tc>
          <w:tcPr>
            <w:tcW w:w="992" w:type="dxa"/>
            <w:tcBorders>
              <w:top w:val="nil"/>
              <w:left w:val="nil"/>
              <w:bottom w:val="single" w:sz="4" w:space="0" w:color="auto"/>
              <w:right w:val="single" w:sz="4" w:space="0" w:color="auto"/>
            </w:tcBorders>
            <w:shd w:val="clear" w:color="auto" w:fill="auto"/>
            <w:noWrap/>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11.76</w:t>
            </w:r>
          </w:p>
        </w:tc>
        <w:tc>
          <w:tcPr>
            <w:tcW w:w="1134"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90.46%</w:t>
            </w:r>
          </w:p>
        </w:tc>
        <w:tc>
          <w:tcPr>
            <w:tcW w:w="1559"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3</w:t>
            </w:r>
          </w:p>
        </w:tc>
        <w:tc>
          <w:tcPr>
            <w:tcW w:w="1985"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Tăng 2.66%</w:t>
            </w:r>
          </w:p>
        </w:tc>
      </w:tr>
      <w:tr w:rsidR="00C84BF2" w:rsidRPr="00526DAC" w:rsidTr="001613EF">
        <w:trPr>
          <w:trHeight w:val="37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C84BF2" w:rsidRPr="00526DAC" w:rsidRDefault="00C84BF2" w:rsidP="00867939">
            <w:pPr>
              <w:spacing w:before="60" w:after="60"/>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Cải cách tài chính công</w:t>
            </w:r>
          </w:p>
        </w:tc>
        <w:tc>
          <w:tcPr>
            <w:tcW w:w="992" w:type="dxa"/>
            <w:tcBorders>
              <w:top w:val="nil"/>
              <w:left w:val="nil"/>
              <w:bottom w:val="single" w:sz="4" w:space="0" w:color="auto"/>
              <w:right w:val="single" w:sz="4" w:space="0" w:color="auto"/>
            </w:tcBorders>
            <w:shd w:val="clear" w:color="auto" w:fill="auto"/>
            <w:noWrap/>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11.23</w:t>
            </w:r>
          </w:p>
        </w:tc>
        <w:tc>
          <w:tcPr>
            <w:tcW w:w="1134"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93.58</w:t>
            </w:r>
          </w:p>
        </w:tc>
        <w:tc>
          <w:tcPr>
            <w:tcW w:w="1559"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w:t>
            </w:r>
          </w:p>
        </w:tc>
        <w:tc>
          <w:tcPr>
            <w:tcW w:w="1985"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Tăng 18.58%</w:t>
            </w:r>
          </w:p>
        </w:tc>
      </w:tr>
      <w:tr w:rsidR="00C84BF2" w:rsidRPr="00526DAC" w:rsidTr="001613EF">
        <w:trPr>
          <w:trHeight w:val="37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C84BF2" w:rsidRPr="00526DAC" w:rsidRDefault="00C84BF2" w:rsidP="00867939">
            <w:pPr>
              <w:spacing w:before="60" w:after="60"/>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Xây dựng và phát triển chính quyền điện tử, chính quyền số</w:t>
            </w:r>
          </w:p>
        </w:tc>
        <w:tc>
          <w:tcPr>
            <w:tcW w:w="992" w:type="dxa"/>
            <w:tcBorders>
              <w:top w:val="nil"/>
              <w:left w:val="nil"/>
              <w:bottom w:val="single" w:sz="4" w:space="0" w:color="auto"/>
              <w:right w:val="single" w:sz="4" w:space="0" w:color="auto"/>
            </w:tcBorders>
            <w:shd w:val="clear" w:color="auto" w:fill="auto"/>
            <w:noWrap/>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13.50</w:t>
            </w:r>
          </w:p>
        </w:tc>
        <w:tc>
          <w:tcPr>
            <w:tcW w:w="1134"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90%</w:t>
            </w:r>
          </w:p>
        </w:tc>
        <w:tc>
          <w:tcPr>
            <w:tcW w:w="1559"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4</w:t>
            </w:r>
          </w:p>
        </w:tc>
        <w:tc>
          <w:tcPr>
            <w:tcW w:w="1985"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Tăng 10.4%</w:t>
            </w:r>
          </w:p>
        </w:tc>
      </w:tr>
      <w:tr w:rsidR="00C84BF2" w:rsidRPr="00526DAC" w:rsidTr="001613EF">
        <w:trPr>
          <w:trHeight w:val="375"/>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C84BF2" w:rsidRPr="00526DAC" w:rsidRDefault="00C84BF2" w:rsidP="00867939">
            <w:pPr>
              <w:spacing w:before="60" w:after="60"/>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Tác động của CCHC đến người dân và sự phát triển kinh tế - xã hội</w:t>
            </w:r>
          </w:p>
        </w:tc>
        <w:tc>
          <w:tcPr>
            <w:tcW w:w="992" w:type="dxa"/>
            <w:tcBorders>
              <w:top w:val="nil"/>
              <w:left w:val="nil"/>
              <w:bottom w:val="single" w:sz="4" w:space="0" w:color="auto"/>
              <w:right w:val="single" w:sz="4" w:space="0" w:color="auto"/>
            </w:tcBorders>
            <w:shd w:val="clear" w:color="auto" w:fill="auto"/>
            <w:noWrap/>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12</w:t>
            </w:r>
          </w:p>
        </w:tc>
        <w:tc>
          <w:tcPr>
            <w:tcW w:w="1134"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80%</w:t>
            </w:r>
          </w:p>
        </w:tc>
        <w:tc>
          <w:tcPr>
            <w:tcW w:w="1559" w:type="dxa"/>
            <w:tcBorders>
              <w:top w:val="nil"/>
              <w:left w:val="nil"/>
              <w:bottom w:val="single" w:sz="4" w:space="0" w:color="auto"/>
              <w:right w:val="single" w:sz="4" w:space="0" w:color="auto"/>
            </w:tcBorders>
            <w:shd w:val="clear" w:color="auto" w:fill="auto"/>
            <w:vAlign w:val="center"/>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7</w:t>
            </w:r>
          </w:p>
        </w:tc>
        <w:tc>
          <w:tcPr>
            <w:tcW w:w="1985" w:type="dxa"/>
            <w:tcBorders>
              <w:top w:val="nil"/>
              <w:left w:val="nil"/>
              <w:bottom w:val="single" w:sz="4" w:space="0" w:color="auto"/>
              <w:right w:val="single" w:sz="4" w:space="0" w:color="auto"/>
            </w:tcBorders>
            <w:shd w:val="clear" w:color="auto" w:fill="auto"/>
            <w:vAlign w:val="center"/>
            <w:hideMark/>
          </w:tcPr>
          <w:p w:rsidR="00C84BF2" w:rsidRPr="00526DAC" w:rsidRDefault="00C84BF2" w:rsidP="00B467E0">
            <w:pPr>
              <w:spacing w:before="60" w:after="60"/>
              <w:jc w:val="center"/>
              <w:rPr>
                <w:rFonts w:ascii="Times New Roman" w:hAnsi="Times New Roman" w:cs="Times New Roman"/>
                <w:color w:val="000000" w:themeColor="text1"/>
                <w:sz w:val="28"/>
                <w:szCs w:val="28"/>
              </w:rPr>
            </w:pPr>
            <w:r w:rsidRPr="00526DAC">
              <w:rPr>
                <w:rFonts w:ascii="Times New Roman" w:hAnsi="Times New Roman" w:cs="Times New Roman"/>
                <w:color w:val="000000" w:themeColor="text1"/>
                <w:sz w:val="28"/>
                <w:szCs w:val="28"/>
              </w:rPr>
              <w:t>Giảm 9.93%</w:t>
            </w:r>
          </w:p>
        </w:tc>
      </w:tr>
    </w:tbl>
    <w:p w:rsidR="00FF3632" w:rsidRDefault="00FF3632" w:rsidP="00801159">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Fonts w:ascii="Times New Roman" w:hAnsi="Times New Roman" w:cs="Times New Roman"/>
          <w:sz w:val="28"/>
          <w:szCs w:val="28"/>
          <w:shd w:val="clear" w:color="auto" w:fill="FFFFFF"/>
          <w:lang w:val="nl-NL"/>
        </w:rPr>
      </w:pPr>
      <w:r w:rsidRPr="00FF3632">
        <w:rPr>
          <w:rFonts w:ascii="Times New Roman" w:hAnsi="Times New Roman" w:cs="Times New Roman"/>
          <w:b/>
          <w:i/>
          <w:color w:val="000000" w:themeColor="text1"/>
          <w:sz w:val="28"/>
          <w:szCs w:val="28"/>
          <w:lang w:val="nl-NL"/>
        </w:rPr>
        <w:t>7.</w:t>
      </w:r>
      <w:r w:rsidR="00EE57D4">
        <w:rPr>
          <w:rFonts w:ascii="Times New Roman" w:hAnsi="Times New Roman" w:cs="Times New Roman"/>
          <w:b/>
          <w:i/>
          <w:color w:val="000000" w:themeColor="text1"/>
          <w:sz w:val="28"/>
          <w:szCs w:val="28"/>
          <w:lang w:val="nl-NL"/>
        </w:rPr>
        <w:t>2</w:t>
      </w:r>
      <w:r w:rsidR="00281EC8">
        <w:rPr>
          <w:rFonts w:ascii="Times New Roman" w:hAnsi="Times New Roman" w:cs="Times New Roman"/>
          <w:b/>
          <w:i/>
          <w:color w:val="000000" w:themeColor="text1"/>
          <w:sz w:val="28"/>
          <w:szCs w:val="28"/>
          <w:lang w:val="vi-VN"/>
        </w:rPr>
        <w:t>.</w:t>
      </w:r>
      <w:r w:rsidRPr="00FF3632">
        <w:rPr>
          <w:rFonts w:ascii="Times New Roman" w:hAnsi="Times New Roman" w:cs="Times New Roman"/>
          <w:b/>
          <w:i/>
          <w:sz w:val="28"/>
          <w:szCs w:val="28"/>
          <w:lang w:val="nl-NL"/>
        </w:rPr>
        <w:t xml:space="preserve">Kết quả chỉ số CCHC năm 2023 của </w:t>
      </w:r>
      <w:r w:rsidR="00281EC8">
        <w:rPr>
          <w:rFonts w:ascii="Times New Roman" w:hAnsi="Times New Roman" w:cs="Times New Roman"/>
          <w:b/>
          <w:i/>
          <w:sz w:val="28"/>
          <w:szCs w:val="28"/>
          <w:lang w:val="vi-VN"/>
        </w:rPr>
        <w:t xml:space="preserve">các </w:t>
      </w:r>
      <w:r w:rsidRPr="00FF3632">
        <w:rPr>
          <w:rFonts w:ascii="Times New Roman" w:hAnsi="Times New Roman" w:cs="Times New Roman"/>
          <w:b/>
          <w:i/>
          <w:sz w:val="28"/>
          <w:szCs w:val="28"/>
          <w:shd w:val="clear" w:color="auto" w:fill="FFFFFF"/>
          <w:lang w:val="nl-NL"/>
        </w:rPr>
        <w:t>xã,</w:t>
      </w:r>
      <w:r w:rsidR="00281EC8">
        <w:rPr>
          <w:rFonts w:ascii="Times New Roman" w:hAnsi="Times New Roman" w:cs="Times New Roman"/>
          <w:b/>
          <w:i/>
          <w:sz w:val="28"/>
          <w:szCs w:val="28"/>
          <w:shd w:val="clear" w:color="auto" w:fill="FFFFFF"/>
          <w:lang w:val="vi-VN"/>
        </w:rPr>
        <w:t xml:space="preserve"> </w:t>
      </w:r>
      <w:r w:rsidRPr="00FF3632">
        <w:rPr>
          <w:rFonts w:ascii="Times New Roman" w:hAnsi="Times New Roman" w:cs="Times New Roman"/>
          <w:b/>
          <w:i/>
          <w:sz w:val="28"/>
          <w:szCs w:val="28"/>
          <w:shd w:val="clear" w:color="auto" w:fill="FFFFFF"/>
          <w:lang w:val="nl-NL"/>
        </w:rPr>
        <w:t>phường</w:t>
      </w:r>
    </w:p>
    <w:tbl>
      <w:tblPr>
        <w:tblW w:w="9924" w:type="dxa"/>
        <w:tblInd w:w="-318" w:type="dxa"/>
        <w:tblLook w:val="04A0"/>
      </w:tblPr>
      <w:tblGrid>
        <w:gridCol w:w="591"/>
        <w:gridCol w:w="2897"/>
        <w:gridCol w:w="1758"/>
        <w:gridCol w:w="2277"/>
        <w:gridCol w:w="2401"/>
      </w:tblGrid>
      <w:tr w:rsidR="0028748E" w:rsidRPr="00603069" w:rsidTr="0067528B">
        <w:trPr>
          <w:trHeight w:val="90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748E" w:rsidRPr="00603069" w:rsidRDefault="0028748E" w:rsidP="00830FD9">
            <w:pPr>
              <w:jc w:val="center"/>
              <w:rPr>
                <w:rFonts w:ascii="Times New Roman" w:hAnsi="Times New Roman" w:cs="Times New Roman"/>
                <w:b/>
                <w:bCs/>
                <w:sz w:val="26"/>
                <w:szCs w:val="26"/>
              </w:rPr>
            </w:pPr>
            <w:r w:rsidRPr="00603069">
              <w:rPr>
                <w:rFonts w:ascii="Times New Roman" w:hAnsi="Times New Roman" w:cs="Times New Roman"/>
                <w:b/>
                <w:bCs/>
                <w:sz w:val="26"/>
                <w:szCs w:val="26"/>
              </w:rPr>
              <w:t>TT</w:t>
            </w:r>
          </w:p>
        </w:tc>
        <w:tc>
          <w:tcPr>
            <w:tcW w:w="2897" w:type="dxa"/>
            <w:tcBorders>
              <w:top w:val="single" w:sz="4" w:space="0" w:color="000000"/>
              <w:left w:val="nil"/>
              <w:bottom w:val="single" w:sz="4" w:space="0" w:color="000000"/>
              <w:right w:val="single" w:sz="4" w:space="0" w:color="000000"/>
            </w:tcBorders>
            <w:shd w:val="clear" w:color="auto" w:fill="auto"/>
            <w:vAlign w:val="center"/>
          </w:tcPr>
          <w:p w:rsidR="0028748E" w:rsidRPr="00603069" w:rsidRDefault="0028748E" w:rsidP="00830FD9">
            <w:pPr>
              <w:jc w:val="center"/>
              <w:rPr>
                <w:rFonts w:ascii="Times New Roman" w:hAnsi="Times New Roman" w:cs="Times New Roman"/>
                <w:b/>
                <w:bCs/>
                <w:sz w:val="26"/>
                <w:szCs w:val="26"/>
              </w:rPr>
            </w:pPr>
            <w:r w:rsidRPr="00603069">
              <w:rPr>
                <w:rFonts w:ascii="Times New Roman" w:hAnsi="Times New Roman" w:cs="Times New Roman"/>
                <w:b/>
                <w:bCs/>
                <w:sz w:val="26"/>
                <w:szCs w:val="26"/>
              </w:rPr>
              <w:t>UBND xã, phường</w:t>
            </w:r>
          </w:p>
        </w:tc>
        <w:tc>
          <w:tcPr>
            <w:tcW w:w="1758" w:type="dxa"/>
            <w:tcBorders>
              <w:top w:val="single" w:sz="4" w:space="0" w:color="000000"/>
              <w:left w:val="nil"/>
              <w:bottom w:val="single" w:sz="4" w:space="0" w:color="000000"/>
              <w:right w:val="single" w:sz="4" w:space="0" w:color="000000"/>
            </w:tcBorders>
            <w:shd w:val="clear" w:color="auto" w:fill="auto"/>
            <w:vAlign w:val="center"/>
          </w:tcPr>
          <w:p w:rsidR="0028748E" w:rsidRPr="00603069" w:rsidRDefault="0028748E" w:rsidP="00830FD9">
            <w:pPr>
              <w:jc w:val="center"/>
              <w:rPr>
                <w:rFonts w:ascii="Times New Roman" w:hAnsi="Times New Roman" w:cs="Times New Roman"/>
                <w:b/>
                <w:bCs/>
                <w:sz w:val="26"/>
                <w:szCs w:val="26"/>
              </w:rPr>
            </w:pPr>
            <w:r>
              <w:rPr>
                <w:rFonts w:ascii="Times New Roman" w:hAnsi="Times New Roman" w:cs="Times New Roman"/>
                <w:b/>
                <w:bCs/>
                <w:sz w:val="26"/>
                <w:szCs w:val="26"/>
              </w:rPr>
              <w:t>Điểm số</w:t>
            </w:r>
          </w:p>
        </w:tc>
        <w:tc>
          <w:tcPr>
            <w:tcW w:w="2277" w:type="dxa"/>
            <w:tcBorders>
              <w:top w:val="single" w:sz="4" w:space="0" w:color="000000"/>
              <w:left w:val="nil"/>
              <w:bottom w:val="single" w:sz="4" w:space="0" w:color="000000"/>
              <w:right w:val="single" w:sz="4" w:space="0" w:color="auto"/>
            </w:tcBorders>
            <w:vAlign w:val="center"/>
          </w:tcPr>
          <w:p w:rsidR="0028748E" w:rsidRPr="00C6667E" w:rsidRDefault="0028748E" w:rsidP="00F9462D">
            <w:pPr>
              <w:jc w:val="center"/>
              <w:rPr>
                <w:rFonts w:ascii="Times New Roman" w:hAnsi="Times New Roman" w:cs="Times New Roman"/>
                <w:b/>
                <w:bCs/>
                <w:sz w:val="24"/>
                <w:szCs w:val="24"/>
              </w:rPr>
            </w:pPr>
            <w:r>
              <w:rPr>
                <w:rFonts w:ascii="Times New Roman" w:hAnsi="Times New Roman" w:cs="Times New Roman"/>
                <w:b/>
                <w:bCs/>
                <w:sz w:val="24"/>
                <w:szCs w:val="24"/>
              </w:rPr>
              <w:t>Điểm tăng/g</w:t>
            </w:r>
            <w:r w:rsidRPr="00C6667E">
              <w:rPr>
                <w:rFonts w:ascii="Times New Roman" w:hAnsi="Times New Roman" w:cs="Times New Roman"/>
                <w:b/>
                <w:bCs/>
                <w:sz w:val="24"/>
                <w:szCs w:val="24"/>
              </w:rPr>
              <w:t>iảm so với năm 2022</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jc w:val="center"/>
              <w:rPr>
                <w:rFonts w:ascii="Times New Roman" w:hAnsi="Times New Roman" w:cs="Times New Roman"/>
                <w:b/>
                <w:bCs/>
                <w:sz w:val="26"/>
                <w:szCs w:val="26"/>
              </w:rPr>
            </w:pPr>
            <w:r>
              <w:rPr>
                <w:rFonts w:ascii="Times New Roman" w:hAnsi="Times New Roman" w:cs="Times New Roman"/>
                <w:b/>
                <w:bCs/>
                <w:sz w:val="26"/>
                <w:szCs w:val="26"/>
              </w:rPr>
              <w:t>Thứ hạng tăng/giảm so với năm 2022</w:t>
            </w:r>
          </w:p>
        </w:tc>
      </w:tr>
      <w:tr w:rsidR="0028748E" w:rsidRPr="0028748E" w:rsidTr="0067528B">
        <w:trPr>
          <w:trHeight w:val="23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748E" w:rsidRPr="0028748E" w:rsidRDefault="0028748E" w:rsidP="00F9462D">
            <w:pPr>
              <w:jc w:val="center"/>
              <w:rPr>
                <w:rFonts w:ascii="Times New Roman" w:hAnsi="Times New Roman" w:cs="Times New Roman"/>
                <w:i/>
                <w:sz w:val="24"/>
                <w:szCs w:val="24"/>
              </w:rPr>
            </w:pPr>
            <w:r w:rsidRPr="0028748E">
              <w:rPr>
                <w:rFonts w:ascii="Times New Roman" w:hAnsi="Times New Roman" w:cs="Times New Roman"/>
                <w:i/>
                <w:sz w:val="24"/>
                <w:szCs w:val="24"/>
              </w:rPr>
              <w:t>1</w:t>
            </w:r>
          </w:p>
        </w:tc>
        <w:tc>
          <w:tcPr>
            <w:tcW w:w="2897" w:type="dxa"/>
            <w:tcBorders>
              <w:top w:val="single" w:sz="4" w:space="0" w:color="000000"/>
              <w:left w:val="nil"/>
              <w:bottom w:val="single" w:sz="4" w:space="0" w:color="000000"/>
              <w:right w:val="single" w:sz="4" w:space="0" w:color="000000"/>
            </w:tcBorders>
            <w:shd w:val="clear" w:color="auto" w:fill="auto"/>
            <w:vAlign w:val="center"/>
          </w:tcPr>
          <w:p w:rsidR="0028748E" w:rsidRPr="0028748E" w:rsidRDefault="0028748E" w:rsidP="00F9462D">
            <w:pPr>
              <w:jc w:val="center"/>
              <w:rPr>
                <w:rFonts w:ascii="Times New Roman" w:hAnsi="Times New Roman" w:cs="Times New Roman"/>
                <w:bCs/>
                <w:i/>
                <w:sz w:val="24"/>
                <w:szCs w:val="24"/>
              </w:rPr>
            </w:pPr>
            <w:r w:rsidRPr="0028748E">
              <w:rPr>
                <w:rFonts w:ascii="Times New Roman" w:hAnsi="Times New Roman" w:cs="Times New Roman"/>
                <w:bCs/>
                <w:i/>
                <w:sz w:val="24"/>
                <w:szCs w:val="24"/>
              </w:rPr>
              <w:t>2</w:t>
            </w:r>
          </w:p>
        </w:tc>
        <w:tc>
          <w:tcPr>
            <w:tcW w:w="1758" w:type="dxa"/>
            <w:tcBorders>
              <w:top w:val="single" w:sz="4" w:space="0" w:color="000000"/>
              <w:left w:val="nil"/>
              <w:bottom w:val="single" w:sz="4" w:space="0" w:color="000000"/>
              <w:right w:val="single" w:sz="4" w:space="0" w:color="000000"/>
            </w:tcBorders>
            <w:shd w:val="clear" w:color="auto" w:fill="auto"/>
            <w:vAlign w:val="center"/>
          </w:tcPr>
          <w:p w:rsidR="0028748E" w:rsidRPr="0028748E" w:rsidRDefault="0028748E" w:rsidP="00F9462D">
            <w:pPr>
              <w:jc w:val="center"/>
              <w:rPr>
                <w:rFonts w:ascii="Times New Roman" w:hAnsi="Times New Roman" w:cs="Times New Roman"/>
                <w:i/>
                <w:sz w:val="24"/>
                <w:szCs w:val="24"/>
              </w:rPr>
            </w:pPr>
            <w:r w:rsidRPr="0028748E">
              <w:rPr>
                <w:rFonts w:ascii="Times New Roman" w:hAnsi="Times New Roman" w:cs="Times New Roman"/>
                <w:i/>
                <w:sz w:val="24"/>
                <w:szCs w:val="24"/>
              </w:rPr>
              <w:t>3</w:t>
            </w:r>
          </w:p>
        </w:tc>
        <w:tc>
          <w:tcPr>
            <w:tcW w:w="2277" w:type="dxa"/>
            <w:tcBorders>
              <w:top w:val="single" w:sz="4" w:space="0" w:color="000000"/>
              <w:left w:val="nil"/>
              <w:bottom w:val="single" w:sz="4" w:space="0" w:color="000000"/>
              <w:right w:val="single" w:sz="4" w:space="0" w:color="auto"/>
            </w:tcBorders>
            <w:vAlign w:val="center"/>
          </w:tcPr>
          <w:p w:rsidR="0028748E" w:rsidRPr="0028748E" w:rsidRDefault="0028748E" w:rsidP="00F9462D">
            <w:pPr>
              <w:jc w:val="center"/>
              <w:rPr>
                <w:rFonts w:ascii="Times New Roman" w:hAnsi="Times New Roman" w:cs="Times New Roman"/>
                <w:i/>
                <w:sz w:val="24"/>
                <w:szCs w:val="24"/>
              </w:rPr>
            </w:pPr>
            <w:r w:rsidRPr="0028748E">
              <w:rPr>
                <w:rFonts w:ascii="Times New Roman" w:hAnsi="Times New Roman" w:cs="Times New Roman"/>
                <w:i/>
                <w:sz w:val="24"/>
                <w:szCs w:val="24"/>
              </w:rPr>
              <w:t>4</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28748E" w:rsidRDefault="0028748E" w:rsidP="00830FD9">
            <w:pPr>
              <w:jc w:val="center"/>
              <w:rPr>
                <w:rFonts w:ascii="Times New Roman" w:hAnsi="Times New Roman" w:cs="Times New Roman"/>
                <w:i/>
                <w:sz w:val="24"/>
                <w:szCs w:val="24"/>
              </w:rPr>
            </w:pPr>
            <w:r w:rsidRPr="0028748E">
              <w:rPr>
                <w:rFonts w:ascii="Times New Roman" w:hAnsi="Times New Roman" w:cs="Times New Roman"/>
                <w:i/>
                <w:sz w:val="24"/>
                <w:szCs w:val="24"/>
              </w:rPr>
              <w:t>5</w:t>
            </w:r>
          </w:p>
        </w:tc>
      </w:tr>
      <w:tr w:rsidR="0028748E" w:rsidRPr="00603069" w:rsidTr="0067528B">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1</w:t>
            </w:r>
          </w:p>
        </w:tc>
        <w:tc>
          <w:tcPr>
            <w:tcW w:w="2897" w:type="dxa"/>
            <w:tcBorders>
              <w:top w:val="single" w:sz="4" w:space="0" w:color="000000"/>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Xã Đức Ninh</w:t>
            </w:r>
          </w:p>
        </w:tc>
        <w:tc>
          <w:tcPr>
            <w:tcW w:w="1758" w:type="dxa"/>
            <w:tcBorders>
              <w:top w:val="single" w:sz="4" w:space="0" w:color="000000"/>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93.57</w:t>
            </w:r>
          </w:p>
        </w:tc>
        <w:tc>
          <w:tcPr>
            <w:tcW w:w="2277" w:type="dxa"/>
            <w:tcBorders>
              <w:top w:val="single" w:sz="4" w:space="0" w:color="000000"/>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5.53</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2</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Đồng Sơn</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93.51</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7.92</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3</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Phú Hải</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93.45</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7.17</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4</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Xã Quang Phú</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92.2</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0.49</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lastRenderedPageBreak/>
              <w:t>5</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Bắc Lý</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91.55</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6.32</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6</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Nam lý</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91.23</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4.2</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7</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Đồng Hải</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91.09</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-0.59</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8</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Xã Thuận Đức</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90.99</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5.2</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Xã Bảo Ninh</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90.74</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5</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10</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Xã Nghĩa Ninh</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90.67</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4.61</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11</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Xã Lộc Ninh</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90.66</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4.79</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12</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Đức Ninh Đông</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90.5</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-1.85</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13</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Hải Thành</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90.48</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1.29</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14</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Bắc Nghĩa</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89.36</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0.32</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r>
      <w:tr w:rsidR="0028748E" w:rsidRPr="00603069" w:rsidTr="0067528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15</w:t>
            </w:r>
          </w:p>
        </w:tc>
        <w:tc>
          <w:tcPr>
            <w:tcW w:w="2897" w:type="dxa"/>
            <w:tcBorders>
              <w:top w:val="nil"/>
              <w:left w:val="nil"/>
              <w:bottom w:val="single" w:sz="4" w:space="0" w:color="000000"/>
              <w:right w:val="single" w:sz="4" w:space="0" w:color="000000"/>
            </w:tcBorders>
            <w:shd w:val="clear" w:color="auto" w:fill="auto"/>
            <w:vAlign w:val="center"/>
            <w:hideMark/>
          </w:tcPr>
          <w:p w:rsidR="0028748E" w:rsidRPr="00603069" w:rsidRDefault="0028748E" w:rsidP="00830FD9">
            <w:pPr>
              <w:spacing w:before="120" w:after="120" w:line="312" w:lineRule="auto"/>
              <w:rPr>
                <w:rFonts w:ascii="Times New Roman" w:hAnsi="Times New Roman" w:cs="Times New Roman"/>
                <w:color w:val="000000"/>
                <w:sz w:val="28"/>
                <w:szCs w:val="28"/>
              </w:rPr>
            </w:pPr>
            <w:r w:rsidRPr="00603069">
              <w:rPr>
                <w:rFonts w:ascii="Times New Roman" w:hAnsi="Times New Roman" w:cs="Times New Roman"/>
                <w:color w:val="000000"/>
                <w:sz w:val="28"/>
                <w:szCs w:val="28"/>
              </w:rPr>
              <w:t>Phường Đồng Phú</w:t>
            </w:r>
          </w:p>
        </w:tc>
        <w:tc>
          <w:tcPr>
            <w:tcW w:w="1758" w:type="dxa"/>
            <w:tcBorders>
              <w:top w:val="nil"/>
              <w:left w:val="nil"/>
              <w:bottom w:val="single" w:sz="4" w:space="0" w:color="000000"/>
              <w:right w:val="single" w:sz="4" w:space="0" w:color="000000"/>
            </w:tcBorders>
            <w:shd w:val="clear" w:color="auto" w:fill="auto"/>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sidRPr="00603069">
              <w:rPr>
                <w:rFonts w:ascii="Times New Roman" w:hAnsi="Times New Roman" w:cs="Times New Roman"/>
                <w:color w:val="000000"/>
                <w:sz w:val="28"/>
                <w:szCs w:val="28"/>
              </w:rPr>
              <w:t>89.3</w:t>
            </w:r>
          </w:p>
        </w:tc>
        <w:tc>
          <w:tcPr>
            <w:tcW w:w="2277" w:type="dxa"/>
            <w:tcBorders>
              <w:top w:val="nil"/>
              <w:left w:val="nil"/>
              <w:bottom w:val="single" w:sz="4" w:space="0" w:color="000000"/>
              <w:right w:val="single" w:sz="4" w:space="0" w:color="auto"/>
            </w:tcBorders>
            <w:vAlign w:val="center"/>
          </w:tcPr>
          <w:p w:rsidR="0028748E" w:rsidRPr="00F9462D" w:rsidRDefault="0028748E" w:rsidP="00F9462D">
            <w:pPr>
              <w:spacing w:after="0" w:line="240" w:lineRule="auto"/>
              <w:jc w:val="center"/>
              <w:rPr>
                <w:rFonts w:ascii="Times New Roman" w:eastAsia="Times New Roman" w:hAnsi="Times New Roman" w:cs="Times New Roman"/>
                <w:color w:val="000000"/>
                <w:sz w:val="28"/>
                <w:szCs w:val="28"/>
              </w:rPr>
            </w:pPr>
            <w:r w:rsidRPr="00F9462D">
              <w:rPr>
                <w:rFonts w:ascii="Times New Roman" w:eastAsia="Times New Roman" w:hAnsi="Times New Roman" w:cs="Times New Roman"/>
                <w:color w:val="000000"/>
                <w:sz w:val="28"/>
                <w:szCs w:val="28"/>
              </w:rPr>
              <w:t>-0.23</w:t>
            </w:r>
          </w:p>
        </w:tc>
        <w:tc>
          <w:tcPr>
            <w:tcW w:w="2401" w:type="dxa"/>
            <w:tcBorders>
              <w:top w:val="single" w:sz="4" w:space="0" w:color="auto"/>
              <w:left w:val="single" w:sz="4" w:space="0" w:color="auto"/>
              <w:bottom w:val="single" w:sz="4" w:space="0" w:color="auto"/>
              <w:right w:val="single" w:sz="4" w:space="0" w:color="auto"/>
            </w:tcBorders>
            <w:vAlign w:val="center"/>
          </w:tcPr>
          <w:p w:rsidR="0028748E" w:rsidRPr="00603069" w:rsidRDefault="0028748E" w:rsidP="00830FD9">
            <w:pPr>
              <w:spacing w:before="120" w:after="12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bl>
    <w:p w:rsidR="00801159" w:rsidRPr="00801159" w:rsidRDefault="005D2594" w:rsidP="00D0581E">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120" w:after="0" w:line="240" w:lineRule="auto"/>
        <w:ind w:firstLine="720"/>
        <w:jc w:val="both"/>
        <w:rPr>
          <w:rStyle w:val="Strong"/>
          <w:rFonts w:ascii="Times New Roman" w:hAnsi="Times New Roman" w:cs="Times New Roman"/>
          <w:bCs w:val="0"/>
          <w:color w:val="000000" w:themeColor="text1"/>
          <w:sz w:val="28"/>
          <w:szCs w:val="28"/>
          <w:lang w:val="nb-NO"/>
        </w:rPr>
      </w:pPr>
      <w:r w:rsidRPr="00526DAC">
        <w:rPr>
          <w:rFonts w:ascii="Times New Roman" w:hAnsi="Times New Roman" w:cs="Times New Roman"/>
          <w:b/>
          <w:color w:val="000000" w:themeColor="text1"/>
          <w:sz w:val="28"/>
          <w:szCs w:val="28"/>
          <w:lang w:val="nb-NO"/>
        </w:rPr>
        <w:t xml:space="preserve">III. </w:t>
      </w:r>
      <w:r w:rsidR="00801159">
        <w:rPr>
          <w:rFonts w:ascii="Times New Roman" w:hAnsi="Times New Roman" w:cs="Times New Roman"/>
          <w:b/>
          <w:color w:val="000000" w:themeColor="text1"/>
          <w:sz w:val="28"/>
          <w:szCs w:val="28"/>
          <w:lang w:val="nb-NO"/>
        </w:rPr>
        <w:t>MỘT SỐ TỒN TẠI, HẠN CHẾ VÀ NGUYÊN NHÂN</w:t>
      </w:r>
    </w:p>
    <w:p w:rsidR="005D2594" w:rsidRPr="0094368D" w:rsidRDefault="00865AF5" w:rsidP="005D2594">
      <w:pPr>
        <w:pStyle w:val="NormalWeb"/>
        <w:spacing w:before="80" w:beforeAutospacing="0" w:after="0" w:afterAutospacing="0"/>
        <w:ind w:firstLine="709"/>
        <w:rPr>
          <w:rStyle w:val="Strong"/>
          <w:b w:val="0"/>
          <w:color w:val="000000"/>
          <w:sz w:val="28"/>
          <w:szCs w:val="28"/>
          <w:lang w:val="de-DE"/>
        </w:rPr>
      </w:pPr>
      <w:r w:rsidRPr="00865AF5">
        <w:rPr>
          <w:rStyle w:val="Strong"/>
          <w:b w:val="0"/>
          <w:color w:val="000000"/>
          <w:sz w:val="28"/>
          <w:szCs w:val="28"/>
          <w:lang w:val="de-DE"/>
        </w:rPr>
        <w:t>1.</w:t>
      </w:r>
      <w:r w:rsidR="005D2594" w:rsidRPr="0094368D">
        <w:rPr>
          <w:rStyle w:val="Strong"/>
          <w:b w:val="0"/>
          <w:color w:val="000000"/>
          <w:sz w:val="28"/>
          <w:szCs w:val="28"/>
          <w:lang w:val="de-DE"/>
        </w:rPr>
        <w:t>Công tác kiểm soát việc thực thi TTHC tại một số đơn vị, địa phương chưa thực sự nghiêm túc, vẫn còn xảy ra tình trạng chưa kiểm soát chặt chẽ quá trình tiếp nhận, xử lý hồ sơ và trả kết quả. Vẫn còn tình trạng hồ sơ liên thông bị chậm thời gian trả kết quả.</w:t>
      </w:r>
    </w:p>
    <w:p w:rsidR="005D2594" w:rsidRDefault="00865AF5" w:rsidP="005D2594">
      <w:pPr>
        <w:pStyle w:val="NormalWeb"/>
        <w:spacing w:before="80" w:beforeAutospacing="0" w:after="0" w:afterAutospacing="0"/>
        <w:ind w:firstLine="709"/>
        <w:rPr>
          <w:rStyle w:val="Strong"/>
          <w:b w:val="0"/>
          <w:color w:val="000000"/>
          <w:sz w:val="28"/>
          <w:szCs w:val="28"/>
          <w:lang w:val="de-DE"/>
        </w:rPr>
      </w:pPr>
      <w:r>
        <w:rPr>
          <w:rStyle w:val="Strong"/>
          <w:b w:val="0"/>
          <w:color w:val="000000"/>
          <w:sz w:val="28"/>
          <w:szCs w:val="28"/>
          <w:lang w:val="de-DE"/>
        </w:rPr>
        <w:t xml:space="preserve">2. </w:t>
      </w:r>
      <w:r w:rsidR="005D2594" w:rsidRPr="0094368D">
        <w:rPr>
          <w:rStyle w:val="Strong"/>
          <w:b w:val="0"/>
          <w:color w:val="000000"/>
          <w:sz w:val="28"/>
          <w:szCs w:val="28"/>
          <w:lang w:val="de-DE"/>
        </w:rPr>
        <w:t>Việc luân chuyển hồ sơ thủ tục hành chính điện tử trên Hệ thống thông tin một cửa điện tử trong một số thời điểm còn chậm, bị lỗi, sai lệch quy trình, gây khó khăn cho các cán bộ tiếp nhận, xử lý hồ sơ thủ tục hành chính. Bên cạnh nguyên nhân do cán bộ giải quyết TTHC chưa kích xử lý trên hệ thống chưa đúng trình tự thì Hệ thống thông tin giải quyết TTHC còn nhiều lỗi, thường xuyên bị nghẽn nhưng chậm được nâng cấp phiên bản mới.</w:t>
      </w:r>
    </w:p>
    <w:p w:rsidR="0094368D" w:rsidRDefault="00865AF5" w:rsidP="005D2594">
      <w:pPr>
        <w:pStyle w:val="NormalWeb"/>
        <w:spacing w:before="80" w:beforeAutospacing="0" w:after="0" w:afterAutospacing="0"/>
        <w:ind w:firstLine="709"/>
        <w:rPr>
          <w:rStyle w:val="Strong"/>
          <w:b w:val="0"/>
          <w:color w:val="000000"/>
          <w:sz w:val="28"/>
          <w:szCs w:val="28"/>
          <w:lang w:val="de-DE"/>
        </w:rPr>
      </w:pPr>
      <w:r>
        <w:rPr>
          <w:rStyle w:val="Strong"/>
          <w:b w:val="0"/>
          <w:color w:val="000000"/>
          <w:sz w:val="28"/>
          <w:szCs w:val="28"/>
          <w:lang w:val="de-DE"/>
        </w:rPr>
        <w:t xml:space="preserve">3. </w:t>
      </w:r>
      <w:r w:rsidR="0094368D">
        <w:rPr>
          <w:rStyle w:val="Strong"/>
          <w:b w:val="0"/>
          <w:color w:val="000000"/>
          <w:sz w:val="28"/>
          <w:szCs w:val="28"/>
          <w:lang w:val="de-DE"/>
        </w:rPr>
        <w:t xml:space="preserve">Chỉ số CCHC năm 2023 tuy đã được cải thiện, song vẫn còn một số tiêu chí, tiêu chí thành phần chưa đạt điểm hoặc chưa đạt điểm tối đa. </w:t>
      </w:r>
      <w:r w:rsidR="00801159">
        <w:rPr>
          <w:rStyle w:val="Strong"/>
          <w:b w:val="0"/>
          <w:color w:val="000000"/>
          <w:sz w:val="28"/>
          <w:szCs w:val="28"/>
          <w:lang w:val="de-DE"/>
        </w:rPr>
        <w:t>Cụ thể:</w:t>
      </w:r>
    </w:p>
    <w:p w:rsidR="00865AF5" w:rsidRPr="00865AF5" w:rsidRDefault="00865AF5" w:rsidP="008C55D9">
      <w:pPr>
        <w:pStyle w:val="NormalWeb"/>
        <w:shd w:val="clear" w:color="auto" w:fill="FFFFFF"/>
        <w:spacing w:before="120" w:beforeAutospacing="0" w:after="0" w:afterAutospacing="0"/>
        <w:ind w:firstLine="720"/>
        <w:rPr>
          <w:bCs/>
          <w:i/>
          <w:iCs/>
          <w:color w:val="000000" w:themeColor="text1"/>
          <w:sz w:val="28"/>
          <w:szCs w:val="28"/>
          <w:lang w:val="de-DE"/>
        </w:rPr>
      </w:pPr>
      <w:r w:rsidRPr="00865AF5">
        <w:rPr>
          <w:bCs/>
          <w:i/>
          <w:iCs/>
          <w:color w:val="000000" w:themeColor="text1"/>
          <w:sz w:val="28"/>
          <w:szCs w:val="28"/>
          <w:lang w:val="de-DE"/>
        </w:rPr>
        <w:t>3.1. Đối với thành phố</w:t>
      </w:r>
    </w:p>
    <w:p w:rsidR="008C55D9" w:rsidRPr="008C55D9" w:rsidRDefault="00865AF5" w:rsidP="008C55D9">
      <w:pPr>
        <w:pStyle w:val="NormalWeb"/>
        <w:shd w:val="clear" w:color="auto" w:fill="FFFFFF"/>
        <w:spacing w:before="120" w:beforeAutospacing="0" w:after="0" w:afterAutospacing="0"/>
        <w:ind w:firstLine="720"/>
        <w:rPr>
          <w:b/>
          <w:bCs/>
          <w:iCs/>
          <w:color w:val="000000" w:themeColor="text1"/>
          <w:sz w:val="28"/>
          <w:szCs w:val="28"/>
          <w:lang w:val="de-DE"/>
        </w:rPr>
      </w:pPr>
      <w:r>
        <w:rPr>
          <w:bCs/>
          <w:iCs/>
          <w:color w:val="000000" w:themeColor="text1"/>
          <w:sz w:val="28"/>
          <w:szCs w:val="28"/>
          <w:lang w:val="de-DE"/>
        </w:rPr>
        <w:t>3.</w:t>
      </w:r>
      <w:r w:rsidR="004D41A4">
        <w:rPr>
          <w:bCs/>
          <w:iCs/>
          <w:color w:val="000000" w:themeColor="text1"/>
          <w:sz w:val="28"/>
          <w:szCs w:val="28"/>
          <w:lang w:val="de-DE"/>
        </w:rPr>
        <w:t>1.1.</w:t>
      </w:r>
      <w:r w:rsidR="008C55D9" w:rsidRPr="008C55D9">
        <w:rPr>
          <w:bCs/>
          <w:iCs/>
          <w:color w:val="000000" w:themeColor="text1"/>
          <w:sz w:val="28"/>
          <w:szCs w:val="28"/>
          <w:lang w:val="vi-VN"/>
        </w:rPr>
        <w:t xml:space="preserve"> Lĩnh vực chỉ đạo, điều hành công tác </w:t>
      </w:r>
      <w:r w:rsidR="008C55D9" w:rsidRPr="008C55D9">
        <w:rPr>
          <w:bCs/>
          <w:iCs/>
          <w:color w:val="000000" w:themeColor="text1"/>
          <w:sz w:val="28"/>
          <w:szCs w:val="28"/>
          <w:lang w:val="de-DE"/>
        </w:rPr>
        <w:t xml:space="preserve">cải cách hành chính: </w:t>
      </w:r>
      <w:r w:rsidR="008C55D9" w:rsidRPr="008C55D9">
        <w:rPr>
          <w:iCs/>
          <w:color w:val="000000" w:themeColor="text1"/>
          <w:sz w:val="28"/>
          <w:szCs w:val="28"/>
          <w:lang w:val="de-DE"/>
        </w:rPr>
        <w:t xml:space="preserve">Các tiêu chí bị mất điểm: Tiêu chí (TC) 1.6: “Thực hiện nhiệm vụ được UBND tỉnh, Chủ tịch UBND tỉnh giao”: </w:t>
      </w:r>
      <w:r w:rsidR="008C55D9" w:rsidRPr="008C55D9">
        <w:rPr>
          <w:b/>
          <w:iCs/>
          <w:color w:val="000000" w:themeColor="text1"/>
          <w:sz w:val="28"/>
          <w:szCs w:val="28"/>
          <w:lang w:val="de-DE"/>
        </w:rPr>
        <w:t>1.97/2</w:t>
      </w:r>
      <w:r w:rsidR="008C55D9" w:rsidRPr="008C55D9">
        <w:rPr>
          <w:iCs/>
          <w:color w:val="000000" w:themeColor="text1"/>
          <w:sz w:val="28"/>
          <w:szCs w:val="28"/>
          <w:lang w:val="de-DE"/>
        </w:rPr>
        <w:t xml:space="preserve"> điểm, trừ 0.03 điểm.</w:t>
      </w:r>
    </w:p>
    <w:p w:rsidR="008C55D9" w:rsidRPr="008C55D9" w:rsidRDefault="008C55D9" w:rsidP="008C55D9">
      <w:pPr>
        <w:pStyle w:val="NormalWeb"/>
        <w:shd w:val="clear" w:color="auto" w:fill="FFFFFF"/>
        <w:spacing w:before="120" w:beforeAutospacing="0" w:after="0" w:afterAutospacing="0"/>
        <w:ind w:firstLine="720"/>
        <w:rPr>
          <w:iCs/>
          <w:color w:val="000000" w:themeColor="text1"/>
          <w:sz w:val="28"/>
          <w:szCs w:val="28"/>
          <w:lang w:val="de-DE"/>
        </w:rPr>
      </w:pPr>
      <w:r w:rsidRPr="008C55D9">
        <w:rPr>
          <w:iCs/>
          <w:color w:val="000000" w:themeColor="text1"/>
          <w:sz w:val="28"/>
          <w:szCs w:val="28"/>
          <w:lang w:val="de-DE"/>
        </w:rPr>
        <w:lastRenderedPageBreak/>
        <w:t>Nguyên nhân: Do một số phòng, ban, đơn vị tham mưu UBND thành phố thực hiện các nhiệm vụ do UBND tỉnh, Chủ tịch UBND tỉnh giao còn chậm so với thời gian quy định.</w:t>
      </w:r>
    </w:p>
    <w:p w:rsidR="008C55D9" w:rsidRPr="008C55D9" w:rsidRDefault="00865AF5" w:rsidP="008C55D9">
      <w:pPr>
        <w:pStyle w:val="NormalWeb"/>
        <w:shd w:val="clear" w:color="auto" w:fill="FFFFFF"/>
        <w:spacing w:before="120" w:beforeAutospacing="0" w:after="0" w:afterAutospacing="0"/>
        <w:ind w:firstLine="720"/>
        <w:rPr>
          <w:b/>
          <w:bCs/>
          <w:iCs/>
          <w:color w:val="000000" w:themeColor="text1"/>
          <w:sz w:val="28"/>
          <w:szCs w:val="28"/>
          <w:lang w:val="de-DE"/>
        </w:rPr>
      </w:pPr>
      <w:r>
        <w:rPr>
          <w:bCs/>
          <w:iCs/>
          <w:color w:val="000000" w:themeColor="text1"/>
          <w:sz w:val="28"/>
          <w:szCs w:val="28"/>
          <w:lang w:val="de-DE"/>
        </w:rPr>
        <w:t>3.</w:t>
      </w:r>
      <w:r w:rsidR="004D41A4">
        <w:rPr>
          <w:bCs/>
          <w:iCs/>
          <w:color w:val="000000" w:themeColor="text1"/>
          <w:sz w:val="28"/>
          <w:szCs w:val="28"/>
          <w:lang w:val="de-DE"/>
        </w:rPr>
        <w:t>1.2.</w:t>
      </w:r>
      <w:r w:rsidR="008C55D9" w:rsidRPr="008C55D9">
        <w:rPr>
          <w:bCs/>
          <w:iCs/>
          <w:color w:val="000000" w:themeColor="text1"/>
          <w:sz w:val="28"/>
          <w:szCs w:val="28"/>
          <w:lang w:val="vi-VN"/>
        </w:rPr>
        <w:t xml:space="preserve">Lĩnh vực </w:t>
      </w:r>
      <w:r w:rsidR="008C55D9" w:rsidRPr="008C55D9">
        <w:rPr>
          <w:bCs/>
          <w:iCs/>
          <w:color w:val="000000" w:themeColor="text1"/>
          <w:sz w:val="28"/>
          <w:szCs w:val="28"/>
          <w:lang w:val="de-DE"/>
        </w:rPr>
        <w:t>cải cách thể chế:</w:t>
      </w:r>
      <w:r w:rsidR="008C55D9" w:rsidRPr="008C55D9">
        <w:rPr>
          <w:bCs/>
          <w:color w:val="000000" w:themeColor="text1"/>
          <w:sz w:val="28"/>
          <w:szCs w:val="28"/>
          <w:lang w:val="de-DE"/>
        </w:rPr>
        <w:t>Tiêu chí bị trừ điểm: TC 2.4 “</w:t>
      </w:r>
      <w:r w:rsidR="008C55D9" w:rsidRPr="008C55D9">
        <w:rPr>
          <w:color w:val="000000" w:themeColor="text1"/>
          <w:sz w:val="28"/>
          <w:szCs w:val="28"/>
          <w:lang w:val="de-DE"/>
        </w:rPr>
        <w:t xml:space="preserve">Tác động của cải cách đến chất lượng văn bản QPPL” </w:t>
      </w:r>
      <w:r w:rsidR="008C55D9" w:rsidRPr="008C55D9">
        <w:rPr>
          <w:bCs/>
          <w:color w:val="000000" w:themeColor="text1"/>
          <w:sz w:val="28"/>
          <w:szCs w:val="28"/>
          <w:lang w:val="de-DE"/>
        </w:rPr>
        <w:t xml:space="preserve">đạt </w:t>
      </w:r>
      <w:r w:rsidR="008C55D9" w:rsidRPr="008C55D9">
        <w:rPr>
          <w:b/>
          <w:bCs/>
          <w:color w:val="000000" w:themeColor="text1"/>
          <w:sz w:val="28"/>
          <w:szCs w:val="28"/>
          <w:lang w:val="de-DE"/>
        </w:rPr>
        <w:t>4.43/5</w:t>
      </w:r>
      <w:r w:rsidR="008C55D9" w:rsidRPr="008C55D9">
        <w:rPr>
          <w:bCs/>
          <w:color w:val="000000" w:themeColor="text1"/>
          <w:sz w:val="28"/>
          <w:szCs w:val="28"/>
          <w:lang w:val="de-DE"/>
        </w:rPr>
        <w:t xml:space="preserve"> điểm, trừ 0.57 điểm (điều tra xã hội học).</w:t>
      </w:r>
    </w:p>
    <w:p w:rsidR="008C55D9" w:rsidRPr="008C55D9" w:rsidRDefault="008C55D9" w:rsidP="008C55D9">
      <w:pPr>
        <w:pStyle w:val="NormalWeb"/>
        <w:shd w:val="clear" w:color="auto" w:fill="FFFFFF"/>
        <w:spacing w:before="120" w:beforeAutospacing="0" w:after="0" w:afterAutospacing="0"/>
        <w:ind w:firstLine="720"/>
        <w:rPr>
          <w:color w:val="000000" w:themeColor="text1"/>
          <w:sz w:val="28"/>
          <w:szCs w:val="28"/>
          <w:lang w:val="de-DE"/>
        </w:rPr>
      </w:pPr>
      <w:r w:rsidRPr="008C55D9">
        <w:rPr>
          <w:bCs/>
          <w:color w:val="000000" w:themeColor="text1"/>
          <w:sz w:val="28"/>
          <w:szCs w:val="28"/>
          <w:lang w:val="de-DE"/>
        </w:rPr>
        <w:t>Nguyên nhân: Một số phiếu điều tra xã hội học đánh giá chưa cao về nội dung “</w:t>
      </w:r>
      <w:r w:rsidRPr="008C55D9">
        <w:rPr>
          <w:color w:val="000000" w:themeColor="text1"/>
          <w:sz w:val="28"/>
          <w:szCs w:val="28"/>
          <w:lang w:val="de-DE"/>
        </w:rPr>
        <w:t>Tác động của cải cách đến chất lượng văn bản QPPL”.</w:t>
      </w:r>
    </w:p>
    <w:p w:rsidR="008C55D9" w:rsidRPr="008C55D9" w:rsidRDefault="00865AF5" w:rsidP="008C55D9">
      <w:pPr>
        <w:pStyle w:val="NormalWeb"/>
        <w:shd w:val="clear" w:color="auto" w:fill="FFFFFF"/>
        <w:spacing w:before="120" w:beforeAutospacing="0" w:after="0" w:afterAutospacing="0"/>
        <w:ind w:firstLine="720"/>
        <w:rPr>
          <w:bCs/>
          <w:iCs/>
          <w:color w:val="000000" w:themeColor="text1"/>
          <w:sz w:val="28"/>
          <w:szCs w:val="28"/>
          <w:lang w:val="de-DE"/>
        </w:rPr>
      </w:pPr>
      <w:r>
        <w:rPr>
          <w:bCs/>
          <w:iCs/>
          <w:color w:val="000000" w:themeColor="text1"/>
          <w:sz w:val="28"/>
          <w:szCs w:val="28"/>
          <w:lang w:val="de-DE"/>
        </w:rPr>
        <w:t>3.</w:t>
      </w:r>
      <w:r w:rsidR="004D41A4">
        <w:rPr>
          <w:bCs/>
          <w:iCs/>
          <w:color w:val="000000" w:themeColor="text1"/>
          <w:sz w:val="28"/>
          <w:szCs w:val="28"/>
          <w:lang w:val="de-DE"/>
        </w:rPr>
        <w:t>1.3.</w:t>
      </w:r>
      <w:r w:rsidR="008C55D9" w:rsidRPr="008C55D9">
        <w:rPr>
          <w:bCs/>
          <w:iCs/>
          <w:color w:val="000000" w:themeColor="text1"/>
          <w:sz w:val="28"/>
          <w:szCs w:val="28"/>
          <w:lang w:val="vi-VN"/>
        </w:rPr>
        <w:t>Lĩnh vực cải cách thủ tục hành chính</w:t>
      </w:r>
      <w:r w:rsidR="008C55D9" w:rsidRPr="008C55D9">
        <w:rPr>
          <w:bCs/>
          <w:iCs/>
          <w:color w:val="000000" w:themeColor="text1"/>
          <w:sz w:val="28"/>
          <w:szCs w:val="28"/>
          <w:lang w:val="de-DE"/>
        </w:rPr>
        <w:t xml:space="preserve">: </w:t>
      </w:r>
    </w:p>
    <w:p w:rsidR="008C55D9" w:rsidRPr="008C55D9" w:rsidRDefault="008C55D9" w:rsidP="008C55D9">
      <w:pPr>
        <w:pStyle w:val="NormalWeb"/>
        <w:shd w:val="clear" w:color="auto" w:fill="FFFFFF"/>
        <w:spacing w:before="120" w:beforeAutospacing="0" w:after="0" w:afterAutospacing="0"/>
        <w:ind w:firstLine="720"/>
        <w:rPr>
          <w:sz w:val="28"/>
          <w:szCs w:val="28"/>
          <w:lang w:val="de-DE"/>
        </w:rPr>
      </w:pPr>
      <w:r w:rsidRPr="008C55D9">
        <w:rPr>
          <w:sz w:val="28"/>
          <w:szCs w:val="28"/>
          <w:lang w:val="de-DE"/>
        </w:rPr>
        <w:t>Các tiêu chí thành phần bị mất điểm và nguyên nhân:</w:t>
      </w:r>
    </w:p>
    <w:p w:rsidR="008C55D9" w:rsidRPr="008C55D9" w:rsidRDefault="0090391D" w:rsidP="008C55D9">
      <w:pPr>
        <w:pStyle w:val="NormalWeb"/>
        <w:shd w:val="clear" w:color="auto" w:fill="FFFFFF"/>
        <w:spacing w:before="120" w:beforeAutospacing="0" w:after="0" w:afterAutospacing="0"/>
        <w:ind w:firstLine="720"/>
        <w:rPr>
          <w:sz w:val="28"/>
          <w:szCs w:val="28"/>
          <w:lang w:val="de-DE"/>
        </w:rPr>
      </w:pPr>
      <w:r>
        <w:rPr>
          <w:bCs/>
          <w:sz w:val="28"/>
          <w:szCs w:val="28"/>
          <w:lang w:val="de-DE"/>
        </w:rPr>
        <w:t>-</w:t>
      </w:r>
      <w:r w:rsidR="008C55D9" w:rsidRPr="008C55D9">
        <w:rPr>
          <w:bCs/>
          <w:sz w:val="28"/>
          <w:szCs w:val="28"/>
          <w:lang w:val="de-DE"/>
        </w:rPr>
        <w:t xml:space="preserve"> Tiêu chí thành phần (TCTP) 3.2.3</w:t>
      </w:r>
      <w:r w:rsidR="008C55D9" w:rsidRPr="008C55D9">
        <w:rPr>
          <w:sz w:val="28"/>
          <w:szCs w:val="28"/>
          <w:lang w:val="de-DE"/>
        </w:rPr>
        <w:t>: “Số lượng TTHC được xây dựng, phê duyệt quy trình tin học hóa và cậpnhật quá trình tiếp nhận, xử lý hồ sơ, trả kết quả trên Hệ thống thông tin một cửa điện tử và Cổng dịch vụ công cấp tỉnh/cấp bộ”: 0,35/1 điểm, trừ 0,65 điểm.</w:t>
      </w:r>
    </w:p>
    <w:p w:rsidR="008C55D9" w:rsidRPr="008C55D9" w:rsidRDefault="008C55D9" w:rsidP="008C55D9">
      <w:pPr>
        <w:pStyle w:val="NormalWeb"/>
        <w:shd w:val="clear" w:color="auto" w:fill="FFFFFF"/>
        <w:spacing w:before="120" w:beforeAutospacing="0" w:after="0" w:afterAutospacing="0"/>
        <w:ind w:firstLine="720"/>
        <w:rPr>
          <w:b/>
          <w:bCs/>
          <w:iCs/>
          <w:color w:val="000000" w:themeColor="text1"/>
          <w:sz w:val="28"/>
          <w:szCs w:val="28"/>
          <w:lang w:val="de-DE"/>
        </w:rPr>
      </w:pPr>
      <w:r w:rsidRPr="008C55D9">
        <w:rPr>
          <w:bCs/>
          <w:iCs/>
          <w:sz w:val="28"/>
          <w:szCs w:val="28"/>
          <w:lang w:val="de-DE"/>
        </w:rPr>
        <w:t>Nguyên nhân</w:t>
      </w:r>
      <w:r w:rsidRPr="008C55D9">
        <w:rPr>
          <w:sz w:val="28"/>
          <w:szCs w:val="28"/>
          <w:lang w:val="de-DE"/>
        </w:rPr>
        <w:t xml:space="preserve">: Tiêu chí trên được đánh giá theo kết quả Tổng hợp trên Chức năng Đánh giá trực tuyến của Cổng DVC tỉnh theo Chỉ số 10 Phụ lục IV Quyết định số 1902/QĐ-UBND ngày 10/6/2019 của UBND tỉnh. </w:t>
      </w:r>
    </w:p>
    <w:p w:rsidR="008C55D9" w:rsidRPr="008C55D9" w:rsidRDefault="008C55D9" w:rsidP="008C55D9">
      <w:pPr>
        <w:ind w:firstLine="810"/>
        <w:jc w:val="both"/>
        <w:rPr>
          <w:rFonts w:ascii="Times New Roman" w:hAnsi="Times New Roman" w:cs="Times New Roman"/>
          <w:sz w:val="28"/>
          <w:szCs w:val="28"/>
          <w:lang w:val="de-DE"/>
        </w:rPr>
      </w:pPr>
      <w:r w:rsidRPr="008C55D9">
        <w:rPr>
          <w:rFonts w:ascii="Times New Roman" w:hAnsi="Times New Roman" w:cs="Times New Roman"/>
          <w:sz w:val="28"/>
          <w:szCs w:val="28"/>
          <w:lang w:val="de-DE"/>
        </w:rPr>
        <w:t xml:space="preserve">Kết quả được tính theo số lượng loại TTHC có phát sinh hồ sơ trên Hệ thống thông tin Một cửa điện tử. Để phát sinh loại TTHC tuỳ thuộc vào nhu cầu của người dân có nhu cầu thực hiện trong thực tế hay không. Vì thế, chỉ tiêu trên hoàn toàn không thể chủ động nâng tỉ lệ mà tuỳ thuộc vào nhu cầu thực tế của người dân </w:t>
      </w:r>
      <w:r>
        <w:rPr>
          <w:rStyle w:val="FootnoteReference"/>
          <w:rFonts w:ascii="Times New Roman" w:hAnsi="Times New Roman" w:cs="Times New Roman"/>
          <w:sz w:val="28"/>
          <w:szCs w:val="28"/>
        </w:rPr>
        <w:footnoteReference w:id="13"/>
      </w:r>
    </w:p>
    <w:p w:rsidR="008C55D9" w:rsidRPr="008C55D9" w:rsidRDefault="0090391D" w:rsidP="008C55D9">
      <w:pPr>
        <w:ind w:firstLine="540"/>
        <w:jc w:val="both"/>
        <w:rPr>
          <w:rFonts w:ascii="Times New Roman" w:hAnsi="Times New Roman" w:cs="Times New Roman"/>
          <w:sz w:val="28"/>
          <w:szCs w:val="28"/>
          <w:lang w:val="de-DE"/>
        </w:rPr>
      </w:pPr>
      <w:r>
        <w:rPr>
          <w:rFonts w:ascii="Times New Roman" w:hAnsi="Times New Roman" w:cs="Times New Roman"/>
          <w:bCs/>
          <w:sz w:val="28"/>
          <w:szCs w:val="28"/>
          <w:lang w:val="de-DE"/>
        </w:rPr>
        <w:t>-</w:t>
      </w:r>
      <w:r w:rsidR="008C55D9" w:rsidRPr="008C55D9">
        <w:rPr>
          <w:rFonts w:ascii="Times New Roman" w:hAnsi="Times New Roman" w:cs="Times New Roman"/>
          <w:bCs/>
          <w:sz w:val="28"/>
          <w:szCs w:val="28"/>
          <w:lang w:val="de-DE"/>
        </w:rPr>
        <w:t xml:space="preserve"> TCTP 3.3.1</w:t>
      </w:r>
      <w:r w:rsidR="008C55D9" w:rsidRPr="008C55D9">
        <w:rPr>
          <w:rFonts w:ascii="Times New Roman" w:hAnsi="Times New Roman" w:cs="Times New Roman"/>
          <w:sz w:val="28"/>
          <w:szCs w:val="28"/>
          <w:lang w:val="de-DE"/>
        </w:rPr>
        <w:t>: “Số lượng TTHC được tiếp nhận,trả kết quả tại Bộ phận Một cửa và tổ chức mô hình thực hiện toàn bộ quy trình tiếp nhận, thẩm định, phê duyệt, trả kết quả tại Bộ phận một cửa (Trừ nhữngTTHC đặc thù theo quy định tại khoản 5 Điều 14 Nghị định số 61/2018/NĐ-CP)”: 0.95/1điểm, trừ 0,05 điểm.</w:t>
      </w:r>
    </w:p>
    <w:p w:rsidR="008C55D9" w:rsidRPr="008C55D9" w:rsidRDefault="008C55D9" w:rsidP="008C55D9">
      <w:pPr>
        <w:ind w:firstLine="540"/>
        <w:jc w:val="both"/>
        <w:rPr>
          <w:rFonts w:ascii="Times New Roman" w:hAnsi="Times New Roman" w:cs="Times New Roman"/>
          <w:sz w:val="28"/>
          <w:szCs w:val="28"/>
          <w:lang w:val="de-DE"/>
        </w:rPr>
      </w:pPr>
      <w:r w:rsidRPr="008C55D9">
        <w:rPr>
          <w:rFonts w:ascii="Times New Roman" w:hAnsi="Times New Roman" w:cs="Times New Roman"/>
          <w:bCs/>
          <w:iCs/>
          <w:sz w:val="28"/>
          <w:szCs w:val="28"/>
          <w:lang w:val="de-DE"/>
        </w:rPr>
        <w:t>Nguyên nhân</w:t>
      </w:r>
      <w:r w:rsidRPr="008C55D9">
        <w:rPr>
          <w:rFonts w:ascii="Times New Roman" w:hAnsi="Times New Roman" w:cs="Times New Roman"/>
          <w:sz w:val="28"/>
          <w:szCs w:val="28"/>
          <w:lang w:val="de-DE"/>
        </w:rPr>
        <w:t>: Tiêu chí trên được đánh giá theo kết quả tổng hợp trên Chức năng đánh giá trực tuyến của Cổng DVC tỉnh theo Chỉ số 05 Phụ lục IV Quyết định số 1902/QĐ-UBND ngày 10/6/2019 của UBND tỉnh.</w:t>
      </w:r>
    </w:p>
    <w:p w:rsidR="008C55D9" w:rsidRPr="008C55D9" w:rsidRDefault="008C55D9" w:rsidP="008C55D9">
      <w:pPr>
        <w:ind w:firstLine="540"/>
        <w:jc w:val="both"/>
        <w:rPr>
          <w:rFonts w:ascii="Times New Roman" w:hAnsi="Times New Roman" w:cs="Times New Roman"/>
          <w:sz w:val="28"/>
          <w:szCs w:val="28"/>
          <w:lang w:val="de-DE"/>
        </w:rPr>
      </w:pPr>
      <w:r w:rsidRPr="008C55D9">
        <w:rPr>
          <w:rFonts w:ascii="Times New Roman" w:hAnsi="Times New Roman" w:cs="Times New Roman"/>
          <w:sz w:val="28"/>
          <w:szCs w:val="28"/>
          <w:lang w:val="de-DE"/>
        </w:rPr>
        <w:t>Kết quả được tính theo số lượng TTHC đã tổ chức mô hình thực hiện toàn bộ quy trình tiếp nhận, xem xét, thẩm định hồ sơ, phê duyệt hoặc trình cấp có thẩm quyền phê duyệt, trả kết quả tại bộ phận một cửa. Tuy vậy, hiện tại vẫn còn một số TTHC đủ điều kiện tiếp nhận tại Một cửa nhưng chưa có quy trình điện tử để tiếp nhận, xử lý trên Hệ thống thông tin một cửa điện tử.</w:t>
      </w:r>
    </w:p>
    <w:p w:rsidR="008C55D9" w:rsidRPr="008C55D9" w:rsidRDefault="008C55D9" w:rsidP="008C55D9">
      <w:pPr>
        <w:ind w:firstLine="540"/>
        <w:jc w:val="both"/>
        <w:rPr>
          <w:rFonts w:ascii="Times New Roman" w:hAnsi="Times New Roman" w:cs="Times New Roman"/>
          <w:sz w:val="28"/>
          <w:szCs w:val="28"/>
          <w:lang w:val="de-DE"/>
        </w:rPr>
      </w:pPr>
      <w:r w:rsidRPr="008C55D9">
        <w:rPr>
          <w:rFonts w:ascii="Times New Roman" w:hAnsi="Times New Roman" w:cs="Times New Roman"/>
          <w:sz w:val="28"/>
          <w:szCs w:val="28"/>
          <w:lang w:val="de-DE"/>
        </w:rPr>
        <w:lastRenderedPageBreak/>
        <w:t xml:space="preserve">Theo Công văn số 1619/UBND-KSTT ngày 14/8/2023 của UBND về việc phân công trách nhiệm xây dựng và trình phê duyệt quy trình điện tử: Các Sở, ban, ngành cấp tỉnh có trách nhiệm chủ trì xây dựng quy trình điện tử theo chức năng quản lý ngành, lĩnh vực của cả 3 cấp tỉnh, huyện, xã để đảm bảo tính thống nhất trên toàn tỉnh. Vì vậy, để có đầy đủ các quy trình điện tử thiết lập cho các TTHC đủ điều kiện tiếp nhận tại Một cửa thì các Sở, ban, ngành cấp tỉnh phải rà soát, xây dựng đầy đủ các quy tình điện tử cho các TTHC. </w:t>
      </w:r>
    </w:p>
    <w:p w:rsidR="008C55D9" w:rsidRPr="008C55D9" w:rsidRDefault="0090391D" w:rsidP="008C55D9">
      <w:pPr>
        <w:ind w:firstLine="540"/>
        <w:jc w:val="both"/>
        <w:rPr>
          <w:rFonts w:ascii="Times New Roman" w:hAnsi="Times New Roman" w:cs="Times New Roman"/>
          <w:sz w:val="28"/>
          <w:szCs w:val="28"/>
          <w:lang w:val="de-DE"/>
        </w:rPr>
      </w:pPr>
      <w:r>
        <w:rPr>
          <w:rFonts w:ascii="Times New Roman" w:hAnsi="Times New Roman" w:cs="Times New Roman"/>
          <w:bCs/>
          <w:sz w:val="28"/>
          <w:szCs w:val="28"/>
          <w:lang w:val="de-DE"/>
        </w:rPr>
        <w:t>-</w:t>
      </w:r>
      <w:r w:rsidR="008C55D9" w:rsidRPr="008C55D9">
        <w:rPr>
          <w:rFonts w:ascii="Times New Roman" w:hAnsi="Times New Roman" w:cs="Times New Roman"/>
          <w:bCs/>
          <w:sz w:val="28"/>
          <w:szCs w:val="28"/>
          <w:lang w:val="de-DE"/>
        </w:rPr>
        <w:t xml:space="preserve"> TCTP 3.4.2</w:t>
      </w:r>
      <w:r w:rsidR="008C55D9" w:rsidRPr="008C55D9">
        <w:rPr>
          <w:rFonts w:ascii="Times New Roman" w:hAnsi="Times New Roman" w:cs="Times New Roman"/>
          <w:sz w:val="28"/>
          <w:szCs w:val="28"/>
          <w:lang w:val="de-DE"/>
        </w:rPr>
        <w:t>: “Thời gian thực hiện của từng cơ quan, đơn vị tham gia giải quyết TTHC (kể cả đơn vị phối hợp) trên Hệ thống một cửa điện tử so với quy định”: 0.77/1 điểm, trừ 0,23 điểm.</w:t>
      </w:r>
    </w:p>
    <w:p w:rsidR="008C55D9" w:rsidRPr="008C55D9" w:rsidRDefault="008C55D9" w:rsidP="008C55D9">
      <w:pPr>
        <w:ind w:firstLine="540"/>
        <w:jc w:val="both"/>
        <w:rPr>
          <w:rFonts w:ascii="Times New Roman" w:hAnsi="Times New Roman" w:cs="Times New Roman"/>
          <w:sz w:val="28"/>
          <w:szCs w:val="28"/>
          <w:lang w:val="de-DE"/>
        </w:rPr>
      </w:pPr>
      <w:r w:rsidRPr="008C55D9">
        <w:rPr>
          <w:rFonts w:ascii="Times New Roman" w:hAnsi="Times New Roman" w:cs="Times New Roman"/>
          <w:bCs/>
          <w:iCs/>
          <w:sz w:val="28"/>
          <w:szCs w:val="28"/>
          <w:lang w:val="de-DE"/>
        </w:rPr>
        <w:t>Nguyên nhân</w:t>
      </w:r>
      <w:r w:rsidRPr="008C55D9">
        <w:rPr>
          <w:rFonts w:ascii="Times New Roman" w:hAnsi="Times New Roman" w:cs="Times New Roman"/>
          <w:sz w:val="28"/>
          <w:szCs w:val="28"/>
          <w:lang w:val="de-DE"/>
        </w:rPr>
        <w:t>: Tiêu chí trên được đánh giá theo kết quả tổng hợp trên Chức năng đánh giá trực tuyến của Cổng DVC tỉnh theo Chỉ số 01 Phụ lục IV Quyết định số 1902/QĐ-UBND ngày 10/6/2019 của UBND tỉnh. Kết quả được tính theo Phiếu khảo sát của người dân khi trả kết quả giải quyết TTHC.</w:t>
      </w:r>
    </w:p>
    <w:p w:rsidR="008C55D9" w:rsidRPr="008C55D9" w:rsidRDefault="00865AF5" w:rsidP="008C55D9">
      <w:pPr>
        <w:pStyle w:val="NormalWeb"/>
        <w:shd w:val="clear" w:color="auto" w:fill="FFFFFF"/>
        <w:spacing w:before="120" w:beforeAutospacing="0" w:after="0" w:afterAutospacing="0"/>
        <w:ind w:firstLine="720"/>
        <w:rPr>
          <w:iCs/>
          <w:color w:val="000000" w:themeColor="text1"/>
          <w:sz w:val="28"/>
          <w:szCs w:val="28"/>
          <w:shd w:val="clear" w:color="auto" w:fill="FFFFFF"/>
          <w:lang w:val="de-DE"/>
        </w:rPr>
      </w:pPr>
      <w:r>
        <w:rPr>
          <w:rFonts w:eastAsia="MS Mincho"/>
          <w:bCs/>
          <w:color w:val="000000" w:themeColor="text1"/>
          <w:sz w:val="28"/>
          <w:szCs w:val="28"/>
          <w:lang w:val="de-DE" w:eastAsia="ja-JP"/>
        </w:rPr>
        <w:t>3.</w:t>
      </w:r>
      <w:r w:rsidR="004D41A4" w:rsidRPr="0028748E">
        <w:rPr>
          <w:rFonts w:eastAsia="MS Mincho"/>
          <w:bCs/>
          <w:color w:val="000000" w:themeColor="text1"/>
          <w:sz w:val="28"/>
          <w:szCs w:val="28"/>
          <w:lang w:val="de-DE" w:eastAsia="ja-JP"/>
        </w:rPr>
        <w:t>1.4.</w:t>
      </w:r>
      <w:r w:rsidR="008C55D9" w:rsidRPr="00F52EF3">
        <w:rPr>
          <w:rFonts w:eastAsia="MS Mincho"/>
          <w:bCs/>
          <w:color w:val="000000" w:themeColor="text1"/>
          <w:sz w:val="28"/>
          <w:szCs w:val="28"/>
          <w:lang w:val="vi-VN" w:eastAsia="ja-JP"/>
        </w:rPr>
        <w:t xml:space="preserve"> Lĩnh vực cải cách tổ chức bộ máy nhà nước :</w:t>
      </w:r>
      <w:r w:rsidR="008C55D9" w:rsidRPr="00526DAC">
        <w:rPr>
          <w:iCs/>
          <w:color w:val="000000" w:themeColor="text1"/>
          <w:sz w:val="28"/>
          <w:szCs w:val="28"/>
          <w:lang w:val="vi-VN"/>
        </w:rPr>
        <w:t xml:space="preserve">Tiêu chí thành phần bị mất điểm: </w:t>
      </w:r>
      <w:r w:rsidR="008C55D9" w:rsidRPr="00526DAC">
        <w:rPr>
          <w:rFonts w:eastAsia="MS Mincho"/>
          <w:color w:val="000000" w:themeColor="text1"/>
          <w:sz w:val="28"/>
          <w:szCs w:val="28"/>
          <w:lang w:val="vi-VN" w:eastAsia="ja-JP"/>
        </w:rPr>
        <w:t xml:space="preserve">TC 4.4: “Tác động của cải cách đến tổ chức bộ máy hành chính”: </w:t>
      </w:r>
      <w:r w:rsidR="008C55D9" w:rsidRPr="00526DAC">
        <w:rPr>
          <w:rFonts w:eastAsia="MS Mincho"/>
          <w:b/>
          <w:bCs/>
          <w:color w:val="000000" w:themeColor="text1"/>
          <w:sz w:val="28"/>
          <w:szCs w:val="28"/>
          <w:lang w:val="vi-VN" w:eastAsia="ja-JP"/>
        </w:rPr>
        <w:t>5.11/6</w:t>
      </w:r>
      <w:r w:rsidR="008C55D9" w:rsidRPr="00526DAC">
        <w:rPr>
          <w:rFonts w:eastAsia="MS Mincho"/>
          <w:color w:val="000000" w:themeColor="text1"/>
          <w:sz w:val="28"/>
          <w:szCs w:val="28"/>
          <w:lang w:val="vi-VN" w:eastAsia="ja-JP"/>
        </w:rPr>
        <w:t xml:space="preserve"> điểm</w:t>
      </w:r>
      <w:r w:rsidR="008C55D9" w:rsidRPr="00D902F0">
        <w:rPr>
          <w:rFonts w:eastAsia="MS Mincho"/>
          <w:color w:val="000000" w:themeColor="text1"/>
          <w:sz w:val="28"/>
          <w:szCs w:val="28"/>
          <w:lang w:val="vi-VN" w:eastAsia="ja-JP"/>
        </w:rPr>
        <w:t>, bị trừ 0,89 điểm</w:t>
      </w:r>
      <w:r w:rsidR="00281EC8">
        <w:rPr>
          <w:rFonts w:eastAsia="MS Mincho"/>
          <w:color w:val="000000" w:themeColor="text1"/>
          <w:sz w:val="28"/>
          <w:szCs w:val="28"/>
          <w:lang w:val="vi-VN" w:eastAsia="ja-JP"/>
        </w:rPr>
        <w:t xml:space="preserve"> </w:t>
      </w:r>
      <w:r w:rsidR="008C55D9" w:rsidRPr="00526DAC">
        <w:rPr>
          <w:iCs/>
          <w:color w:val="000000" w:themeColor="text1"/>
          <w:sz w:val="28"/>
          <w:szCs w:val="28"/>
          <w:shd w:val="clear" w:color="auto" w:fill="FFFFFF"/>
          <w:lang w:val="vi-VN"/>
        </w:rPr>
        <w:t>(điều tra xã hội học).</w:t>
      </w:r>
    </w:p>
    <w:p w:rsidR="008C55D9" w:rsidRPr="008C55D9" w:rsidRDefault="008C55D9" w:rsidP="008C55D9">
      <w:pPr>
        <w:pStyle w:val="NormalWeb"/>
        <w:shd w:val="clear" w:color="auto" w:fill="FFFFFF"/>
        <w:spacing w:before="120" w:beforeAutospacing="0" w:after="0" w:afterAutospacing="0"/>
        <w:ind w:firstLine="720"/>
        <w:rPr>
          <w:color w:val="000000" w:themeColor="text1"/>
          <w:sz w:val="28"/>
          <w:szCs w:val="28"/>
          <w:lang w:val="de-DE"/>
        </w:rPr>
      </w:pPr>
      <w:r w:rsidRPr="008C55D9">
        <w:rPr>
          <w:bCs/>
          <w:color w:val="000000" w:themeColor="text1"/>
          <w:sz w:val="28"/>
          <w:szCs w:val="28"/>
          <w:lang w:val="de-DE"/>
        </w:rPr>
        <w:t xml:space="preserve"> Nguyên nhân: Một số phiếu điều tra xã hội học đánh giá chưa cao về nội dung </w:t>
      </w:r>
      <w:r w:rsidRPr="00526DAC">
        <w:rPr>
          <w:rFonts w:eastAsia="MS Mincho"/>
          <w:color w:val="000000" w:themeColor="text1"/>
          <w:sz w:val="28"/>
          <w:szCs w:val="28"/>
          <w:lang w:val="vi-VN" w:eastAsia="ja-JP"/>
        </w:rPr>
        <w:t>“Tác động của cải cách đến tổ chức bộ</w:t>
      </w:r>
      <w:r>
        <w:rPr>
          <w:rFonts w:eastAsia="MS Mincho"/>
          <w:color w:val="000000" w:themeColor="text1"/>
          <w:sz w:val="28"/>
          <w:szCs w:val="28"/>
          <w:lang w:val="vi-VN" w:eastAsia="ja-JP"/>
        </w:rPr>
        <w:t xml:space="preserve"> máy hành chính”</w:t>
      </w:r>
    </w:p>
    <w:p w:rsidR="008C55D9" w:rsidRPr="00F52EF3" w:rsidRDefault="00865AF5" w:rsidP="008C55D9">
      <w:pPr>
        <w:pStyle w:val="NormalWeb"/>
        <w:shd w:val="clear" w:color="auto" w:fill="FFFFFF"/>
        <w:spacing w:before="120" w:beforeAutospacing="0" w:after="0" w:afterAutospacing="0"/>
        <w:ind w:firstLine="720"/>
        <w:rPr>
          <w:bCs/>
          <w:iCs/>
          <w:color w:val="000000" w:themeColor="text1"/>
          <w:sz w:val="28"/>
          <w:szCs w:val="28"/>
          <w:lang w:val="vi-VN"/>
        </w:rPr>
      </w:pPr>
      <w:r>
        <w:rPr>
          <w:rFonts w:eastAsia="MS Mincho"/>
          <w:bCs/>
          <w:color w:val="000000" w:themeColor="text1"/>
          <w:sz w:val="28"/>
          <w:szCs w:val="28"/>
          <w:lang w:val="de-DE" w:eastAsia="ja-JP"/>
        </w:rPr>
        <w:t>3.</w:t>
      </w:r>
      <w:r w:rsidR="004D41A4" w:rsidRPr="0028748E">
        <w:rPr>
          <w:rFonts w:eastAsia="MS Mincho"/>
          <w:bCs/>
          <w:color w:val="000000" w:themeColor="text1"/>
          <w:sz w:val="28"/>
          <w:szCs w:val="28"/>
          <w:lang w:val="de-DE" w:eastAsia="ja-JP"/>
        </w:rPr>
        <w:t>1.5.</w:t>
      </w:r>
      <w:r w:rsidR="008C55D9" w:rsidRPr="00F52EF3">
        <w:rPr>
          <w:bCs/>
          <w:iCs/>
          <w:color w:val="000000" w:themeColor="text1"/>
          <w:sz w:val="28"/>
          <w:szCs w:val="28"/>
          <w:lang w:val="vi-VN"/>
        </w:rPr>
        <w:t xml:space="preserve">Lĩnh vực cải cách chế độ công vụ: </w:t>
      </w:r>
      <w:r w:rsidR="008C55D9" w:rsidRPr="00526DAC">
        <w:rPr>
          <w:rFonts w:eastAsia="MS Mincho"/>
          <w:color w:val="000000" w:themeColor="text1"/>
          <w:sz w:val="28"/>
          <w:szCs w:val="28"/>
          <w:lang w:val="vi-VN" w:eastAsia="ja-JP"/>
        </w:rPr>
        <w:t xml:space="preserve">Các Tiêu chí thành phần bị mất điểm: </w:t>
      </w:r>
    </w:p>
    <w:p w:rsidR="008C55D9" w:rsidRPr="00B422DD" w:rsidRDefault="0090391D" w:rsidP="008C55D9">
      <w:pPr>
        <w:pStyle w:val="NormalWeb"/>
        <w:shd w:val="clear" w:color="auto" w:fill="FFFFFF"/>
        <w:spacing w:before="120" w:beforeAutospacing="0" w:after="0" w:afterAutospacing="0"/>
        <w:ind w:firstLine="720"/>
        <w:rPr>
          <w:rFonts w:eastAsia="MS Mincho"/>
          <w:iCs/>
          <w:color w:val="000000" w:themeColor="text1"/>
          <w:sz w:val="28"/>
          <w:szCs w:val="28"/>
          <w:lang w:val="vi-VN" w:eastAsia="ja-JP"/>
        </w:rPr>
      </w:pPr>
      <w:r w:rsidRPr="0028748E">
        <w:rPr>
          <w:rFonts w:eastAsia="MS Mincho"/>
          <w:color w:val="000000" w:themeColor="text1"/>
          <w:sz w:val="28"/>
          <w:szCs w:val="28"/>
          <w:lang w:val="vi-VN" w:eastAsia="ja-JP"/>
        </w:rPr>
        <w:t>-</w:t>
      </w:r>
      <w:r w:rsidR="008C55D9" w:rsidRPr="00526DAC">
        <w:rPr>
          <w:rFonts w:eastAsia="MS Mincho"/>
          <w:color w:val="000000" w:themeColor="text1"/>
          <w:sz w:val="28"/>
          <w:szCs w:val="28"/>
          <w:lang w:val="vi-VN" w:eastAsia="ja-JP"/>
        </w:rPr>
        <w:t xml:space="preserve"> TCTP 5.5.2: “Chấp hành kỷ luật, kỷ cương hành chính”</w:t>
      </w:r>
      <w:r w:rsidR="008C55D9" w:rsidRPr="00526DAC">
        <w:rPr>
          <w:rFonts w:eastAsia="MS Mincho"/>
          <w:iCs/>
          <w:color w:val="000000" w:themeColor="text1"/>
          <w:sz w:val="28"/>
          <w:szCs w:val="28"/>
          <w:lang w:val="vi-VN" w:eastAsia="ja-JP"/>
        </w:rPr>
        <w:t>:</w:t>
      </w:r>
      <w:r w:rsidR="00281EC8">
        <w:rPr>
          <w:rFonts w:eastAsia="MS Mincho"/>
          <w:iCs/>
          <w:color w:val="000000" w:themeColor="text1"/>
          <w:sz w:val="28"/>
          <w:szCs w:val="28"/>
          <w:lang w:val="vi-VN" w:eastAsia="ja-JP"/>
        </w:rPr>
        <w:t xml:space="preserve"> </w:t>
      </w:r>
      <w:r w:rsidR="008C55D9" w:rsidRPr="00526DAC">
        <w:rPr>
          <w:rFonts w:eastAsia="MS Mincho"/>
          <w:color w:val="000000" w:themeColor="text1"/>
          <w:sz w:val="28"/>
          <w:szCs w:val="28"/>
          <w:lang w:val="vi-VN" w:eastAsia="ja-JP"/>
        </w:rPr>
        <w:t>0/</w:t>
      </w:r>
      <w:r w:rsidR="008C55D9" w:rsidRPr="00526DAC">
        <w:rPr>
          <w:rFonts w:eastAsia="MS Mincho"/>
          <w:b/>
          <w:bCs/>
          <w:iCs/>
          <w:color w:val="000000" w:themeColor="text1"/>
          <w:sz w:val="28"/>
          <w:szCs w:val="28"/>
          <w:lang w:val="vi-VN" w:eastAsia="ja-JP"/>
        </w:rPr>
        <w:t>0,5</w:t>
      </w:r>
      <w:r w:rsidR="008C55D9" w:rsidRPr="00526DAC">
        <w:rPr>
          <w:rFonts w:eastAsia="MS Mincho"/>
          <w:iCs/>
          <w:color w:val="000000" w:themeColor="text1"/>
          <w:sz w:val="28"/>
          <w:szCs w:val="28"/>
          <w:lang w:val="vi-VN" w:eastAsia="ja-JP"/>
        </w:rPr>
        <w:t xml:space="preserve"> điểm</w:t>
      </w:r>
      <w:r w:rsidR="008C55D9" w:rsidRPr="00526DAC">
        <w:rPr>
          <w:rFonts w:eastAsia="MS Mincho"/>
          <w:color w:val="000000" w:themeColor="text1"/>
          <w:sz w:val="28"/>
          <w:szCs w:val="28"/>
          <w:lang w:val="vi-VN" w:eastAsia="ja-JP"/>
        </w:rPr>
        <w:t xml:space="preserve">, trừ 0.5 </w:t>
      </w:r>
      <w:r w:rsidR="008C55D9" w:rsidRPr="00526DAC">
        <w:rPr>
          <w:rFonts w:eastAsia="MS Mincho"/>
          <w:iCs/>
          <w:color w:val="000000" w:themeColor="text1"/>
          <w:sz w:val="28"/>
          <w:szCs w:val="28"/>
          <w:lang w:val="vi-VN" w:eastAsia="ja-JP"/>
        </w:rPr>
        <w:t xml:space="preserve">điểm. </w:t>
      </w:r>
    </w:p>
    <w:p w:rsidR="008C55D9" w:rsidRPr="00526DAC" w:rsidRDefault="008C55D9" w:rsidP="008C55D9">
      <w:pPr>
        <w:pStyle w:val="NormalWeb"/>
        <w:shd w:val="clear" w:color="auto" w:fill="FFFFFF"/>
        <w:spacing w:before="120" w:beforeAutospacing="0" w:after="0" w:afterAutospacing="0"/>
        <w:ind w:firstLine="720"/>
        <w:rPr>
          <w:rFonts w:eastAsia="MS Mincho"/>
          <w:iCs/>
          <w:color w:val="000000" w:themeColor="text1"/>
          <w:sz w:val="28"/>
          <w:szCs w:val="28"/>
          <w:lang w:val="vi-VN" w:eastAsia="ja-JP"/>
        </w:rPr>
      </w:pPr>
      <w:r w:rsidRPr="00B422DD">
        <w:rPr>
          <w:rFonts w:eastAsia="MS Mincho"/>
          <w:iCs/>
          <w:color w:val="000000" w:themeColor="text1"/>
          <w:sz w:val="28"/>
          <w:szCs w:val="28"/>
          <w:lang w:val="vi-VN" w:eastAsia="ja-JP"/>
        </w:rPr>
        <w:t>Nguyên nhân: T</w:t>
      </w:r>
      <w:r w:rsidRPr="00526DAC">
        <w:rPr>
          <w:rFonts w:eastAsia="MS Mincho"/>
          <w:iCs/>
          <w:color w:val="000000" w:themeColor="text1"/>
          <w:sz w:val="28"/>
          <w:szCs w:val="28"/>
          <w:lang w:val="vi-VN" w:eastAsia="ja-JP"/>
        </w:rPr>
        <w:t xml:space="preserve">rong năm có lãnh đạo đơn vị trực thuộc bị </w:t>
      </w:r>
      <w:r w:rsidRPr="00B422DD">
        <w:rPr>
          <w:rFonts w:eastAsia="MS Mincho"/>
          <w:iCs/>
          <w:color w:val="000000" w:themeColor="text1"/>
          <w:sz w:val="28"/>
          <w:szCs w:val="28"/>
          <w:lang w:val="vi-VN" w:eastAsia="ja-JP"/>
        </w:rPr>
        <w:t xml:space="preserve">xử lý </w:t>
      </w:r>
      <w:r w:rsidRPr="00526DAC">
        <w:rPr>
          <w:rFonts w:eastAsia="MS Mincho"/>
          <w:iCs/>
          <w:color w:val="000000" w:themeColor="text1"/>
          <w:sz w:val="28"/>
          <w:szCs w:val="28"/>
          <w:lang w:val="vi-VN" w:eastAsia="ja-JP"/>
        </w:rPr>
        <w:t>kỷ luật.</w:t>
      </w:r>
    </w:p>
    <w:p w:rsidR="008C55D9" w:rsidRPr="00B422DD" w:rsidRDefault="0090391D" w:rsidP="008C55D9">
      <w:pPr>
        <w:pStyle w:val="NormalWeb"/>
        <w:shd w:val="clear" w:color="auto" w:fill="FFFFFF"/>
        <w:spacing w:before="120" w:beforeAutospacing="0" w:after="0" w:afterAutospacing="0"/>
        <w:ind w:firstLine="720"/>
        <w:rPr>
          <w:rFonts w:eastAsia="MS Mincho"/>
          <w:iCs/>
          <w:color w:val="000000" w:themeColor="text1"/>
          <w:sz w:val="28"/>
          <w:szCs w:val="28"/>
          <w:lang w:val="vi-VN" w:eastAsia="ja-JP"/>
        </w:rPr>
      </w:pPr>
      <w:r w:rsidRPr="0028748E">
        <w:rPr>
          <w:rFonts w:eastAsia="MS Mincho"/>
          <w:iCs/>
          <w:color w:val="000000" w:themeColor="text1"/>
          <w:sz w:val="28"/>
          <w:szCs w:val="28"/>
          <w:lang w:val="vi-VN" w:eastAsia="ja-JP"/>
        </w:rPr>
        <w:t>-</w:t>
      </w:r>
      <w:r w:rsidR="008C55D9" w:rsidRPr="00526DAC">
        <w:rPr>
          <w:rFonts w:eastAsia="MS Mincho"/>
          <w:iCs/>
          <w:color w:val="000000" w:themeColor="text1"/>
          <w:sz w:val="28"/>
          <w:szCs w:val="28"/>
          <w:lang w:val="vi-VN" w:eastAsia="ja-JP"/>
        </w:rPr>
        <w:t xml:space="preserve"> TC 5.8 “Tác động của cải cách đến quản lý công chức, viên chức” đạt </w:t>
      </w:r>
      <w:r w:rsidR="008C55D9" w:rsidRPr="00526DAC">
        <w:rPr>
          <w:rFonts w:eastAsia="MS Mincho"/>
          <w:b/>
          <w:iCs/>
          <w:color w:val="000000" w:themeColor="text1"/>
          <w:sz w:val="28"/>
          <w:szCs w:val="28"/>
          <w:lang w:val="vi-VN" w:eastAsia="ja-JP"/>
        </w:rPr>
        <w:t>5.26/6</w:t>
      </w:r>
      <w:r w:rsidR="008C55D9" w:rsidRPr="00526DAC">
        <w:rPr>
          <w:rFonts w:eastAsia="MS Mincho"/>
          <w:iCs/>
          <w:color w:val="000000" w:themeColor="text1"/>
          <w:sz w:val="28"/>
          <w:szCs w:val="28"/>
          <w:lang w:val="vi-VN" w:eastAsia="ja-JP"/>
        </w:rPr>
        <w:t xml:space="preserve"> điểm (điều tra xã hội học), trừ 0.74 điểm.</w:t>
      </w:r>
    </w:p>
    <w:p w:rsidR="008C55D9" w:rsidRPr="00B422DD" w:rsidRDefault="008C55D9" w:rsidP="008C55D9">
      <w:pPr>
        <w:pStyle w:val="NormalWeb"/>
        <w:shd w:val="clear" w:color="auto" w:fill="FFFFFF"/>
        <w:spacing w:before="120" w:beforeAutospacing="0" w:after="0" w:afterAutospacing="0"/>
        <w:ind w:firstLine="720"/>
        <w:rPr>
          <w:color w:val="000000" w:themeColor="text1"/>
          <w:sz w:val="28"/>
          <w:szCs w:val="28"/>
          <w:lang w:val="vi-VN"/>
        </w:rPr>
      </w:pPr>
      <w:r w:rsidRPr="00B422DD">
        <w:rPr>
          <w:rFonts w:eastAsia="MS Mincho"/>
          <w:iCs/>
          <w:color w:val="000000" w:themeColor="text1"/>
          <w:sz w:val="28"/>
          <w:szCs w:val="28"/>
          <w:lang w:val="vi-VN" w:eastAsia="ja-JP"/>
        </w:rPr>
        <w:t xml:space="preserve">Nguyên nhân: </w:t>
      </w:r>
      <w:r w:rsidRPr="00B422DD">
        <w:rPr>
          <w:bCs/>
          <w:color w:val="000000" w:themeColor="text1"/>
          <w:sz w:val="28"/>
          <w:szCs w:val="28"/>
          <w:lang w:val="vi-VN"/>
        </w:rPr>
        <w:t xml:space="preserve">Một số phiếu điều tra xã hội học đánh giá chưa cao về nội dung </w:t>
      </w:r>
      <w:r w:rsidRPr="00526DAC">
        <w:rPr>
          <w:rFonts w:eastAsia="MS Mincho"/>
          <w:iCs/>
          <w:color w:val="000000" w:themeColor="text1"/>
          <w:sz w:val="28"/>
          <w:szCs w:val="28"/>
          <w:lang w:val="vi-VN" w:eastAsia="ja-JP"/>
        </w:rPr>
        <w:t>“Tác động của cải cách đến quản lý công chức, viên chứ</w:t>
      </w:r>
      <w:r>
        <w:rPr>
          <w:rFonts w:eastAsia="MS Mincho"/>
          <w:iCs/>
          <w:color w:val="000000" w:themeColor="text1"/>
          <w:sz w:val="28"/>
          <w:szCs w:val="28"/>
          <w:lang w:val="vi-VN" w:eastAsia="ja-JP"/>
        </w:rPr>
        <w:t>c”</w:t>
      </w:r>
      <w:r w:rsidRPr="00B422DD">
        <w:rPr>
          <w:rFonts w:eastAsia="MS Mincho"/>
          <w:iCs/>
          <w:color w:val="000000" w:themeColor="text1"/>
          <w:sz w:val="28"/>
          <w:szCs w:val="28"/>
          <w:lang w:val="vi-VN" w:eastAsia="ja-JP"/>
        </w:rPr>
        <w:t>.</w:t>
      </w:r>
    </w:p>
    <w:p w:rsidR="008C55D9" w:rsidRPr="00C40F80" w:rsidRDefault="00D75CFC" w:rsidP="008C55D9">
      <w:pPr>
        <w:pStyle w:val="NormalWeb"/>
        <w:shd w:val="clear" w:color="auto" w:fill="FFFFFF"/>
        <w:spacing w:before="120" w:beforeAutospacing="0" w:after="0" w:afterAutospacing="0"/>
        <w:ind w:firstLine="720"/>
        <w:rPr>
          <w:bCs/>
          <w:color w:val="000000" w:themeColor="text1"/>
          <w:sz w:val="28"/>
          <w:szCs w:val="28"/>
          <w:lang w:val="vi-VN"/>
        </w:rPr>
      </w:pPr>
      <w:r w:rsidRPr="00281EC8">
        <w:rPr>
          <w:color w:val="000000" w:themeColor="text1"/>
          <w:sz w:val="28"/>
          <w:szCs w:val="28"/>
          <w:lang w:val="vi-VN"/>
        </w:rPr>
        <w:t>3.</w:t>
      </w:r>
      <w:r w:rsidR="004D41A4" w:rsidRPr="0028748E">
        <w:rPr>
          <w:color w:val="000000" w:themeColor="text1"/>
          <w:sz w:val="28"/>
          <w:szCs w:val="28"/>
          <w:lang w:val="vi-VN"/>
        </w:rPr>
        <w:t>1.6.</w:t>
      </w:r>
      <w:r w:rsidR="008C55D9" w:rsidRPr="00F52EF3">
        <w:rPr>
          <w:color w:val="000000" w:themeColor="text1"/>
          <w:sz w:val="28"/>
          <w:szCs w:val="28"/>
          <w:lang w:val="vi-VN"/>
        </w:rPr>
        <w:t xml:space="preserve"> Lĩnh vực cải cách tài chính công:</w:t>
      </w:r>
      <w:r w:rsidR="008C55D9" w:rsidRPr="00526DAC">
        <w:rPr>
          <w:color w:val="000000" w:themeColor="text1"/>
          <w:sz w:val="28"/>
          <w:szCs w:val="28"/>
          <w:lang w:val="vi-VN"/>
        </w:rPr>
        <w:t>Các tiêu chí thành phần bị mất điểm:</w:t>
      </w:r>
    </w:p>
    <w:p w:rsidR="008C55D9" w:rsidRPr="00B422DD" w:rsidRDefault="0090391D" w:rsidP="008C55D9">
      <w:pPr>
        <w:pStyle w:val="NormalWeb"/>
        <w:shd w:val="clear" w:color="auto" w:fill="FFFFFF"/>
        <w:spacing w:before="120" w:beforeAutospacing="0" w:after="0" w:afterAutospacing="0"/>
        <w:ind w:firstLine="720"/>
        <w:rPr>
          <w:color w:val="000000" w:themeColor="text1"/>
          <w:sz w:val="28"/>
          <w:szCs w:val="28"/>
          <w:lang w:val="vi-VN"/>
        </w:rPr>
      </w:pPr>
      <w:r w:rsidRPr="0028748E">
        <w:rPr>
          <w:color w:val="000000" w:themeColor="text1"/>
          <w:sz w:val="28"/>
          <w:szCs w:val="28"/>
          <w:lang w:val="vi-VN"/>
        </w:rPr>
        <w:t>-</w:t>
      </w:r>
      <w:r w:rsidR="008C55D9" w:rsidRPr="00526DAC">
        <w:rPr>
          <w:color w:val="000000" w:themeColor="text1"/>
          <w:sz w:val="28"/>
          <w:szCs w:val="28"/>
          <w:lang w:val="vi-VN"/>
        </w:rPr>
        <w:t xml:space="preserve"> TCTP 6.1.1: “</w:t>
      </w:r>
      <w:r w:rsidR="008C55D9" w:rsidRPr="00526DAC">
        <w:rPr>
          <w:iCs/>
          <w:color w:val="000000" w:themeColor="text1"/>
          <w:sz w:val="28"/>
          <w:szCs w:val="28"/>
          <w:lang w:val="vi-VN"/>
        </w:rPr>
        <w:t>Thực hiện giải ngân kế hoạch đầu tư vốn ngân sách nhà nước</w:t>
      </w:r>
      <w:r w:rsidR="008C55D9" w:rsidRPr="00526DAC">
        <w:rPr>
          <w:color w:val="000000" w:themeColor="text1"/>
          <w:sz w:val="28"/>
          <w:szCs w:val="28"/>
          <w:lang w:val="vi-VN"/>
        </w:rPr>
        <w:t xml:space="preserve">”: </w:t>
      </w:r>
      <w:r w:rsidR="008C55D9" w:rsidRPr="00526DAC">
        <w:rPr>
          <w:b/>
          <w:color w:val="000000" w:themeColor="text1"/>
          <w:sz w:val="28"/>
          <w:szCs w:val="28"/>
          <w:lang w:val="vi-VN"/>
        </w:rPr>
        <w:t>0.76/1</w:t>
      </w:r>
      <w:r w:rsidR="008C55D9" w:rsidRPr="00526DAC">
        <w:rPr>
          <w:color w:val="000000" w:themeColor="text1"/>
          <w:sz w:val="28"/>
          <w:szCs w:val="28"/>
          <w:lang w:val="vi-VN"/>
        </w:rPr>
        <w:t xml:space="preserve"> điểm, trừ 0.24 điểm.</w:t>
      </w:r>
    </w:p>
    <w:p w:rsidR="008C55D9" w:rsidRPr="00B422DD" w:rsidRDefault="008C55D9" w:rsidP="008C55D9">
      <w:pPr>
        <w:pStyle w:val="NormalWeb"/>
        <w:shd w:val="clear" w:color="auto" w:fill="FFFFFF"/>
        <w:spacing w:before="120" w:beforeAutospacing="0" w:after="0" w:afterAutospacing="0"/>
        <w:ind w:firstLine="720"/>
        <w:rPr>
          <w:color w:val="000000" w:themeColor="text1"/>
          <w:sz w:val="28"/>
          <w:szCs w:val="28"/>
          <w:lang w:val="vi-VN"/>
        </w:rPr>
      </w:pPr>
      <w:r w:rsidRPr="00B422DD">
        <w:rPr>
          <w:color w:val="000000" w:themeColor="text1"/>
          <w:sz w:val="28"/>
          <w:szCs w:val="28"/>
          <w:lang w:val="vi-VN"/>
        </w:rPr>
        <w:t>Nguyên nhân: Các cơ quan, đơn vị được thành phố phân bổ ngân sách nhà nước nhưng chưa giải ngân theo đúng kế hoạch.</w:t>
      </w:r>
    </w:p>
    <w:p w:rsidR="008C55D9" w:rsidRPr="00B422DD" w:rsidRDefault="0090391D" w:rsidP="008C55D9">
      <w:pPr>
        <w:pStyle w:val="NormalWeb"/>
        <w:shd w:val="clear" w:color="auto" w:fill="FFFFFF"/>
        <w:spacing w:before="120" w:beforeAutospacing="0" w:after="0" w:afterAutospacing="0"/>
        <w:ind w:firstLine="720"/>
        <w:rPr>
          <w:bCs/>
          <w:color w:val="000000" w:themeColor="text1"/>
          <w:sz w:val="28"/>
          <w:szCs w:val="28"/>
          <w:lang w:val="vi-VN"/>
        </w:rPr>
      </w:pPr>
      <w:r w:rsidRPr="0028748E">
        <w:rPr>
          <w:bCs/>
          <w:color w:val="000000" w:themeColor="text1"/>
          <w:sz w:val="28"/>
          <w:szCs w:val="28"/>
          <w:lang w:val="vi-VN"/>
        </w:rPr>
        <w:t>-</w:t>
      </w:r>
      <w:r w:rsidR="008C55D9" w:rsidRPr="00526DAC">
        <w:rPr>
          <w:bCs/>
          <w:color w:val="000000" w:themeColor="text1"/>
          <w:sz w:val="28"/>
          <w:szCs w:val="28"/>
          <w:lang w:val="vi-VN"/>
        </w:rPr>
        <w:t xml:space="preserve"> TC 6.4: “Tác động của cải cách đến quản lý tài chính công” đạt </w:t>
      </w:r>
      <w:r w:rsidR="008C55D9" w:rsidRPr="00526DAC">
        <w:rPr>
          <w:b/>
          <w:bCs/>
          <w:color w:val="000000" w:themeColor="text1"/>
          <w:sz w:val="28"/>
          <w:szCs w:val="28"/>
          <w:lang w:val="vi-VN"/>
        </w:rPr>
        <w:t>3.47/4</w:t>
      </w:r>
      <w:r w:rsidR="008C55D9" w:rsidRPr="00526DAC">
        <w:rPr>
          <w:bCs/>
          <w:color w:val="000000" w:themeColor="text1"/>
          <w:sz w:val="28"/>
          <w:szCs w:val="28"/>
          <w:lang w:val="vi-VN"/>
        </w:rPr>
        <w:t xml:space="preserve"> điểm (điều tra xã hội học), trừ 0.53 điểm.</w:t>
      </w:r>
    </w:p>
    <w:p w:rsidR="008C55D9" w:rsidRPr="00B422DD" w:rsidRDefault="008C55D9" w:rsidP="008C55D9">
      <w:pPr>
        <w:pStyle w:val="NormalWeb"/>
        <w:shd w:val="clear" w:color="auto" w:fill="FFFFFF"/>
        <w:spacing w:before="120" w:beforeAutospacing="0" w:after="0" w:afterAutospacing="0"/>
        <w:ind w:firstLine="720"/>
        <w:rPr>
          <w:color w:val="000000" w:themeColor="text1"/>
          <w:sz w:val="28"/>
          <w:szCs w:val="28"/>
          <w:lang w:val="vi-VN"/>
        </w:rPr>
      </w:pPr>
      <w:r w:rsidRPr="00B422DD">
        <w:rPr>
          <w:rFonts w:eastAsia="MS Mincho"/>
          <w:iCs/>
          <w:color w:val="000000" w:themeColor="text1"/>
          <w:sz w:val="28"/>
          <w:szCs w:val="28"/>
          <w:lang w:val="vi-VN" w:eastAsia="ja-JP"/>
        </w:rPr>
        <w:lastRenderedPageBreak/>
        <w:t xml:space="preserve">Nguyên nhân: </w:t>
      </w:r>
      <w:r w:rsidRPr="00B422DD">
        <w:rPr>
          <w:bCs/>
          <w:color w:val="000000" w:themeColor="text1"/>
          <w:sz w:val="28"/>
          <w:szCs w:val="28"/>
          <w:lang w:val="vi-VN"/>
        </w:rPr>
        <w:t xml:space="preserve">Một số phiếu điều tra xã hội học đánh giá chưa cao về nội dung </w:t>
      </w:r>
      <w:r w:rsidRPr="00526DAC">
        <w:rPr>
          <w:bCs/>
          <w:color w:val="000000" w:themeColor="text1"/>
          <w:sz w:val="28"/>
          <w:szCs w:val="28"/>
          <w:lang w:val="vi-VN"/>
        </w:rPr>
        <w:t>“Tác động của cải cách đến quản lý tài chính công”</w:t>
      </w:r>
      <w:r w:rsidRPr="00B422DD">
        <w:rPr>
          <w:bCs/>
          <w:color w:val="000000" w:themeColor="text1"/>
          <w:sz w:val="28"/>
          <w:szCs w:val="28"/>
          <w:lang w:val="vi-VN"/>
        </w:rPr>
        <w:t>.</w:t>
      </w:r>
    </w:p>
    <w:p w:rsidR="008C55D9" w:rsidRPr="003B1700" w:rsidRDefault="00D75CFC" w:rsidP="008C55D9">
      <w:pPr>
        <w:pStyle w:val="NormalWeb"/>
        <w:shd w:val="clear" w:color="auto" w:fill="FFFFFF"/>
        <w:spacing w:before="120" w:beforeAutospacing="0" w:after="0" w:afterAutospacing="0"/>
        <w:ind w:firstLine="720"/>
        <w:rPr>
          <w:bCs/>
          <w:color w:val="000000" w:themeColor="text1"/>
          <w:sz w:val="28"/>
          <w:szCs w:val="28"/>
          <w:lang w:val="vi-VN"/>
        </w:rPr>
      </w:pPr>
      <w:r w:rsidRPr="00D75CFC">
        <w:rPr>
          <w:bCs/>
          <w:color w:val="000000" w:themeColor="text1"/>
          <w:sz w:val="28"/>
          <w:szCs w:val="28"/>
          <w:lang w:val="vi-VN"/>
        </w:rPr>
        <w:t>3.</w:t>
      </w:r>
      <w:r w:rsidR="004D41A4" w:rsidRPr="0028748E">
        <w:rPr>
          <w:bCs/>
          <w:color w:val="000000" w:themeColor="text1"/>
          <w:sz w:val="28"/>
          <w:szCs w:val="28"/>
          <w:lang w:val="vi-VN"/>
        </w:rPr>
        <w:t>1.7.</w:t>
      </w:r>
      <w:r w:rsidR="008C55D9" w:rsidRPr="00F52EF3">
        <w:rPr>
          <w:bCs/>
          <w:color w:val="000000" w:themeColor="text1"/>
          <w:sz w:val="28"/>
          <w:szCs w:val="28"/>
          <w:lang w:val="vi-VN"/>
        </w:rPr>
        <w:t>Xây dựng và phát triển chính quyền điện tử, chính quyền số:</w:t>
      </w:r>
      <w:r w:rsidR="008C55D9" w:rsidRPr="001B2203">
        <w:rPr>
          <w:rStyle w:val="Emphasis"/>
          <w:i w:val="0"/>
          <w:color w:val="000000" w:themeColor="text1"/>
          <w:sz w:val="28"/>
          <w:szCs w:val="28"/>
          <w:shd w:val="clear" w:color="auto" w:fill="FFFFFF"/>
          <w:lang w:val="vi-VN"/>
        </w:rPr>
        <w:t>Các tiêu chí thành phần bị mất điểm:</w:t>
      </w:r>
    </w:p>
    <w:p w:rsidR="008C55D9" w:rsidRPr="00B422DD" w:rsidRDefault="0090391D" w:rsidP="008C55D9">
      <w:pPr>
        <w:widowControl w:val="0"/>
        <w:spacing w:before="120"/>
        <w:ind w:firstLine="720"/>
        <w:jc w:val="both"/>
        <w:outlineLvl w:val="2"/>
        <w:rPr>
          <w:rFonts w:ascii="Times New Roman" w:hAnsi="Times New Roman" w:cs="Times New Roman"/>
          <w:sz w:val="28"/>
          <w:szCs w:val="28"/>
          <w:lang w:val="vi-VN"/>
        </w:rPr>
      </w:pPr>
      <w:bookmarkStart w:id="0" w:name="_Hlk75620372"/>
      <w:r w:rsidRPr="0028748E">
        <w:rPr>
          <w:rFonts w:ascii="Times New Roman" w:hAnsi="Times New Roman" w:cs="Times New Roman"/>
          <w:sz w:val="28"/>
          <w:szCs w:val="28"/>
          <w:lang w:val="vi-VN"/>
        </w:rPr>
        <w:t xml:space="preserve">- </w:t>
      </w:r>
      <w:r w:rsidR="008C55D9" w:rsidRPr="002C4186">
        <w:rPr>
          <w:rFonts w:ascii="Times New Roman" w:hAnsi="Times New Roman" w:cs="Times New Roman"/>
          <w:sz w:val="28"/>
          <w:szCs w:val="28"/>
          <w:lang w:val="vi-VN"/>
        </w:rPr>
        <w:t>TCTP 7.1.6 “</w:t>
      </w:r>
      <w:r w:rsidR="008C55D9" w:rsidRPr="002C4186">
        <w:rPr>
          <w:rFonts w:ascii="Times New Roman" w:hAnsi="Times New Roman" w:cs="Times New Roman"/>
          <w:iCs/>
          <w:sz w:val="28"/>
          <w:szCs w:val="28"/>
          <w:lang w:val="vi-VN"/>
        </w:rPr>
        <w:t>Tỷ lệ hồ sơ cập nhật đầy đủ, thường xuyên trên phần mềm quản lý hồ sơ CBCCVC</w:t>
      </w:r>
      <w:r w:rsidR="008C55D9" w:rsidRPr="002C4186">
        <w:rPr>
          <w:rFonts w:ascii="Times New Roman" w:hAnsi="Times New Roman" w:cs="Times New Roman"/>
          <w:sz w:val="28"/>
          <w:szCs w:val="28"/>
          <w:lang w:val="vi-VN"/>
        </w:rPr>
        <w:t xml:space="preserve">”: </w:t>
      </w:r>
      <w:r w:rsidR="008C55D9" w:rsidRPr="002C4186">
        <w:rPr>
          <w:rFonts w:ascii="Times New Roman" w:hAnsi="Times New Roman" w:cs="Times New Roman"/>
          <w:b/>
          <w:bCs/>
          <w:sz w:val="28"/>
          <w:szCs w:val="28"/>
          <w:lang w:val="vi-VN"/>
        </w:rPr>
        <w:t>0.92/1</w:t>
      </w:r>
      <w:r w:rsidR="008C55D9" w:rsidRPr="002C4186">
        <w:rPr>
          <w:rFonts w:ascii="Times New Roman" w:hAnsi="Times New Roman" w:cs="Times New Roman"/>
          <w:sz w:val="28"/>
          <w:szCs w:val="28"/>
          <w:lang w:val="vi-VN"/>
        </w:rPr>
        <w:t xml:space="preserve"> điểm, trừ 0.08 điểm.</w:t>
      </w:r>
    </w:p>
    <w:p w:rsidR="008C55D9" w:rsidRPr="00B422DD" w:rsidRDefault="008C55D9" w:rsidP="008C55D9">
      <w:pPr>
        <w:widowControl w:val="0"/>
        <w:spacing w:before="120"/>
        <w:ind w:firstLine="720"/>
        <w:jc w:val="both"/>
        <w:outlineLvl w:val="2"/>
        <w:rPr>
          <w:rFonts w:ascii="Times New Roman" w:hAnsi="Times New Roman" w:cs="Times New Roman"/>
          <w:sz w:val="28"/>
          <w:szCs w:val="28"/>
          <w:lang w:val="vi-VN"/>
        </w:rPr>
      </w:pPr>
      <w:r w:rsidRPr="00B422DD">
        <w:rPr>
          <w:rFonts w:ascii="Times New Roman" w:hAnsi="Times New Roman" w:cs="Times New Roman"/>
          <w:sz w:val="28"/>
          <w:szCs w:val="28"/>
          <w:lang w:val="vi-VN"/>
        </w:rPr>
        <w:t>Nguyên nhân: Do phần mềm quản lý hồ sơ CBCCVC bị lỗi nên một số nội dung không cập nhật được.</w:t>
      </w:r>
    </w:p>
    <w:p w:rsidR="008C55D9" w:rsidRPr="00B422DD" w:rsidRDefault="0090391D" w:rsidP="008C55D9">
      <w:pPr>
        <w:widowControl w:val="0"/>
        <w:spacing w:before="120"/>
        <w:ind w:firstLine="720"/>
        <w:jc w:val="both"/>
        <w:outlineLvl w:val="2"/>
        <w:rPr>
          <w:rFonts w:ascii="Times New Roman" w:hAnsi="Times New Roman" w:cs="Times New Roman"/>
          <w:color w:val="000000" w:themeColor="text1"/>
          <w:sz w:val="28"/>
          <w:szCs w:val="28"/>
          <w:lang w:val="vi-VN"/>
        </w:rPr>
      </w:pPr>
      <w:r w:rsidRPr="0028748E">
        <w:rPr>
          <w:rFonts w:ascii="Times New Roman" w:hAnsi="Times New Roman" w:cs="Times New Roman"/>
          <w:color w:val="000000" w:themeColor="text1"/>
          <w:sz w:val="28"/>
          <w:szCs w:val="28"/>
          <w:lang w:val="vi-VN"/>
        </w:rPr>
        <w:t>-</w:t>
      </w:r>
      <w:r w:rsidR="008C55D9" w:rsidRPr="00526DAC">
        <w:rPr>
          <w:rFonts w:ascii="Times New Roman" w:hAnsi="Times New Roman" w:cs="Times New Roman"/>
          <w:color w:val="000000" w:themeColor="text1"/>
          <w:sz w:val="28"/>
          <w:szCs w:val="28"/>
          <w:lang w:val="vi-VN"/>
        </w:rPr>
        <w:t xml:space="preserve"> TCTP 7.2.4: “Tỷ lệ số hóa kết quả giải quyết thủ tục hành chính/dịch vụ công trực tuyến” </w:t>
      </w:r>
      <w:r w:rsidR="008C55D9" w:rsidRPr="00526DAC">
        <w:rPr>
          <w:rFonts w:ascii="Times New Roman" w:hAnsi="Times New Roman" w:cs="Times New Roman"/>
          <w:b/>
          <w:bCs/>
          <w:color w:val="000000" w:themeColor="text1"/>
          <w:sz w:val="28"/>
          <w:szCs w:val="28"/>
          <w:lang w:val="vi-VN"/>
        </w:rPr>
        <w:t>0 /1</w:t>
      </w:r>
      <w:r w:rsidR="008C55D9" w:rsidRPr="00526DAC">
        <w:rPr>
          <w:rFonts w:ascii="Times New Roman" w:hAnsi="Times New Roman" w:cs="Times New Roman"/>
          <w:color w:val="000000" w:themeColor="text1"/>
          <w:sz w:val="28"/>
          <w:szCs w:val="28"/>
          <w:lang w:val="vi-VN"/>
        </w:rPr>
        <w:t xml:space="preserve"> điểm, trừ 1 điểm</w:t>
      </w:r>
      <w:r w:rsidR="008C55D9" w:rsidRPr="007F4924">
        <w:rPr>
          <w:rFonts w:ascii="Times New Roman" w:hAnsi="Times New Roman" w:cs="Times New Roman"/>
          <w:color w:val="000000" w:themeColor="text1"/>
          <w:sz w:val="28"/>
          <w:szCs w:val="28"/>
          <w:lang w:val="vi-VN"/>
        </w:rPr>
        <w:t>.</w:t>
      </w:r>
    </w:p>
    <w:p w:rsidR="008C55D9" w:rsidRPr="00B422DD" w:rsidRDefault="008C55D9" w:rsidP="008C55D9">
      <w:pPr>
        <w:widowControl w:val="0"/>
        <w:spacing w:before="120"/>
        <w:ind w:firstLine="720"/>
        <w:jc w:val="both"/>
        <w:outlineLvl w:val="2"/>
        <w:rPr>
          <w:rFonts w:ascii="Times New Roman" w:hAnsi="Times New Roman" w:cs="Times New Roman"/>
          <w:color w:val="000000" w:themeColor="text1"/>
          <w:sz w:val="28"/>
          <w:szCs w:val="28"/>
          <w:lang w:val="vi-VN"/>
        </w:rPr>
      </w:pPr>
      <w:r w:rsidRPr="00B422DD">
        <w:rPr>
          <w:rFonts w:ascii="Times New Roman" w:hAnsi="Times New Roman" w:cs="Times New Roman"/>
          <w:color w:val="000000" w:themeColor="text1"/>
          <w:sz w:val="28"/>
          <w:szCs w:val="28"/>
          <w:lang w:val="vi-VN"/>
        </w:rPr>
        <w:t>Nguyên nhân: Số lượng kết quả giải quyết TTHC được số hóa của các cơ quan, đơn vị còn thấp, chưa đạt tỷ lệ theo quy định (từ 50% trở lên đạt 0,5 điểm từ 80% trở lên đạt 1 điểm)</w:t>
      </w:r>
    </w:p>
    <w:p w:rsidR="008C55D9" w:rsidRPr="00B422DD" w:rsidRDefault="0090391D" w:rsidP="008C55D9">
      <w:pPr>
        <w:pStyle w:val="NormalWeb"/>
        <w:shd w:val="clear" w:color="auto" w:fill="FFFFFF"/>
        <w:spacing w:before="120" w:beforeAutospacing="0" w:after="0" w:afterAutospacing="0"/>
        <w:ind w:firstLine="720"/>
        <w:rPr>
          <w:color w:val="000000" w:themeColor="text1"/>
          <w:sz w:val="28"/>
          <w:szCs w:val="28"/>
          <w:lang w:val="vi-VN"/>
        </w:rPr>
      </w:pPr>
      <w:r w:rsidRPr="0028748E">
        <w:rPr>
          <w:color w:val="000000" w:themeColor="text1"/>
          <w:sz w:val="28"/>
          <w:szCs w:val="28"/>
          <w:lang w:val="vi-VN"/>
        </w:rPr>
        <w:t xml:space="preserve">- </w:t>
      </w:r>
      <w:r w:rsidR="008C55D9" w:rsidRPr="00526DAC">
        <w:rPr>
          <w:color w:val="000000" w:themeColor="text1"/>
          <w:sz w:val="28"/>
          <w:szCs w:val="28"/>
          <w:lang w:val="vi-VN"/>
        </w:rPr>
        <w:t xml:space="preserve">TCTP 7.3 “Tác động của cải cách đến hiện đại hóa hành chính” đạt </w:t>
      </w:r>
      <w:r w:rsidR="008C55D9" w:rsidRPr="00526DAC">
        <w:rPr>
          <w:b/>
          <w:color w:val="000000" w:themeColor="text1"/>
          <w:sz w:val="28"/>
          <w:szCs w:val="28"/>
          <w:lang w:val="vi-VN"/>
        </w:rPr>
        <w:t>3.58/4</w:t>
      </w:r>
      <w:r w:rsidR="008C55D9" w:rsidRPr="00526DAC">
        <w:rPr>
          <w:color w:val="000000" w:themeColor="text1"/>
          <w:sz w:val="28"/>
          <w:szCs w:val="28"/>
          <w:lang w:val="vi-VN"/>
        </w:rPr>
        <w:t xml:space="preserve"> điểm (điều tra xã hội học), trừ 0.42 điểm.</w:t>
      </w:r>
    </w:p>
    <w:p w:rsidR="008C55D9" w:rsidRPr="00B422DD" w:rsidRDefault="008C55D9" w:rsidP="008C55D9">
      <w:pPr>
        <w:pStyle w:val="NormalWeb"/>
        <w:shd w:val="clear" w:color="auto" w:fill="FFFFFF"/>
        <w:spacing w:before="120" w:beforeAutospacing="0" w:after="0" w:afterAutospacing="0"/>
        <w:ind w:firstLine="720"/>
        <w:rPr>
          <w:color w:val="000000" w:themeColor="text1"/>
          <w:sz w:val="28"/>
          <w:szCs w:val="28"/>
          <w:lang w:val="vi-VN"/>
        </w:rPr>
      </w:pPr>
      <w:r w:rsidRPr="00B422DD">
        <w:rPr>
          <w:rFonts w:eastAsia="MS Mincho"/>
          <w:iCs/>
          <w:color w:val="000000" w:themeColor="text1"/>
          <w:sz w:val="28"/>
          <w:szCs w:val="28"/>
          <w:lang w:val="vi-VN" w:eastAsia="ja-JP"/>
        </w:rPr>
        <w:t xml:space="preserve">Nguyên nhân: </w:t>
      </w:r>
      <w:r w:rsidRPr="00B422DD">
        <w:rPr>
          <w:bCs/>
          <w:color w:val="000000" w:themeColor="text1"/>
          <w:sz w:val="28"/>
          <w:szCs w:val="28"/>
          <w:lang w:val="vi-VN"/>
        </w:rPr>
        <w:t xml:space="preserve">Một số phiếu điều tra xã hội học đánh giá chưa cao về nội dung </w:t>
      </w:r>
      <w:r w:rsidRPr="00526DAC">
        <w:rPr>
          <w:color w:val="000000" w:themeColor="text1"/>
          <w:sz w:val="28"/>
          <w:szCs w:val="28"/>
          <w:lang w:val="vi-VN"/>
        </w:rPr>
        <w:t>“Tác động của cải cá</w:t>
      </w:r>
      <w:r>
        <w:rPr>
          <w:color w:val="000000" w:themeColor="text1"/>
          <w:sz w:val="28"/>
          <w:szCs w:val="28"/>
          <w:lang w:val="vi-VN"/>
        </w:rPr>
        <w:t>ch đến hiện đại hóa hành chính”</w:t>
      </w:r>
      <w:r w:rsidRPr="00B422DD">
        <w:rPr>
          <w:color w:val="000000" w:themeColor="text1"/>
          <w:sz w:val="28"/>
          <w:szCs w:val="28"/>
          <w:lang w:val="vi-VN"/>
        </w:rPr>
        <w:t>.</w:t>
      </w:r>
    </w:p>
    <w:bookmarkEnd w:id="0"/>
    <w:p w:rsidR="008C55D9" w:rsidRPr="00526DAC" w:rsidRDefault="00A11FD8" w:rsidP="008C55D9">
      <w:pPr>
        <w:pStyle w:val="NormalWeb"/>
        <w:shd w:val="clear" w:color="auto" w:fill="FFFFFF"/>
        <w:spacing w:before="120" w:beforeAutospacing="0" w:after="0" w:afterAutospacing="0"/>
        <w:ind w:firstLine="720"/>
        <w:rPr>
          <w:color w:val="000000" w:themeColor="text1"/>
          <w:sz w:val="28"/>
          <w:szCs w:val="28"/>
          <w:lang w:val="vi-VN"/>
        </w:rPr>
      </w:pPr>
      <w:r w:rsidRPr="00A11FD8">
        <w:rPr>
          <w:bCs/>
          <w:iCs/>
          <w:color w:val="000000" w:themeColor="text1"/>
          <w:sz w:val="28"/>
          <w:szCs w:val="28"/>
          <w:lang w:val="vi-VN"/>
        </w:rPr>
        <w:t>3.</w:t>
      </w:r>
      <w:r w:rsidR="004D41A4" w:rsidRPr="0028748E">
        <w:rPr>
          <w:bCs/>
          <w:iCs/>
          <w:color w:val="000000" w:themeColor="text1"/>
          <w:sz w:val="28"/>
          <w:szCs w:val="28"/>
          <w:lang w:val="vi-VN"/>
        </w:rPr>
        <w:t>1.8.</w:t>
      </w:r>
      <w:r w:rsidR="008C55D9" w:rsidRPr="003B1EB2">
        <w:rPr>
          <w:bCs/>
          <w:iCs/>
          <w:color w:val="000000" w:themeColor="text1"/>
          <w:sz w:val="28"/>
          <w:szCs w:val="28"/>
          <w:lang w:val="vi-VN"/>
        </w:rPr>
        <w:t xml:space="preserve"> Lĩnh vực tác động của CCHC đến người dân, tổ chức:</w:t>
      </w:r>
      <w:r w:rsidR="008C55D9" w:rsidRPr="00526DAC">
        <w:rPr>
          <w:color w:val="000000" w:themeColor="text1"/>
          <w:sz w:val="28"/>
          <w:szCs w:val="28"/>
          <w:lang w:val="vi-VN"/>
        </w:rPr>
        <w:t>Các tiêu chí thành phần bị mất điểm:</w:t>
      </w:r>
    </w:p>
    <w:p w:rsidR="008C55D9" w:rsidRPr="00B422DD" w:rsidRDefault="0090391D" w:rsidP="008C55D9">
      <w:pPr>
        <w:pStyle w:val="NormalWeb"/>
        <w:shd w:val="clear" w:color="auto" w:fill="FFFFFF"/>
        <w:spacing w:before="120" w:beforeAutospacing="0" w:after="0" w:afterAutospacing="0"/>
        <w:ind w:firstLine="720"/>
        <w:rPr>
          <w:color w:val="000000" w:themeColor="text1"/>
          <w:sz w:val="28"/>
          <w:szCs w:val="28"/>
          <w:lang w:val="vi-VN"/>
        </w:rPr>
      </w:pPr>
      <w:r w:rsidRPr="0028748E">
        <w:rPr>
          <w:color w:val="000000" w:themeColor="text1"/>
          <w:sz w:val="28"/>
          <w:szCs w:val="28"/>
          <w:lang w:val="vi-VN"/>
        </w:rPr>
        <w:t>-</w:t>
      </w:r>
      <w:r w:rsidR="008C55D9" w:rsidRPr="00526DAC">
        <w:rPr>
          <w:color w:val="000000" w:themeColor="text1"/>
          <w:sz w:val="28"/>
          <w:szCs w:val="28"/>
          <w:lang w:val="vi-VN"/>
        </w:rPr>
        <w:t xml:space="preserve"> TC 8.6 “Mức độ thu hút đầu tư” đạt </w:t>
      </w:r>
      <w:r w:rsidR="008C55D9" w:rsidRPr="00526DAC">
        <w:rPr>
          <w:b/>
          <w:color w:val="000000" w:themeColor="text1"/>
          <w:sz w:val="28"/>
          <w:szCs w:val="28"/>
          <w:lang w:val="vi-VN"/>
        </w:rPr>
        <w:t xml:space="preserve">0/1 </w:t>
      </w:r>
      <w:r w:rsidR="008C55D9" w:rsidRPr="00526DAC">
        <w:rPr>
          <w:color w:val="000000" w:themeColor="text1"/>
          <w:sz w:val="28"/>
          <w:szCs w:val="28"/>
          <w:lang w:val="vi-VN"/>
        </w:rPr>
        <w:t>điểm, trừ 1 điểm.</w:t>
      </w:r>
    </w:p>
    <w:p w:rsidR="008C55D9" w:rsidRPr="00B422DD" w:rsidRDefault="008C55D9" w:rsidP="008C55D9">
      <w:pPr>
        <w:pStyle w:val="NormalWeb"/>
        <w:shd w:val="clear" w:color="auto" w:fill="FFFFFF"/>
        <w:spacing w:before="120" w:beforeAutospacing="0" w:after="0" w:afterAutospacing="0"/>
        <w:ind w:firstLine="720"/>
        <w:rPr>
          <w:color w:val="000000" w:themeColor="text1"/>
          <w:sz w:val="28"/>
          <w:szCs w:val="28"/>
          <w:lang w:val="vi-VN"/>
        </w:rPr>
      </w:pPr>
      <w:r w:rsidRPr="00B422DD">
        <w:rPr>
          <w:color w:val="000000" w:themeColor="text1"/>
          <w:sz w:val="28"/>
          <w:szCs w:val="28"/>
          <w:lang w:val="vi-VN"/>
        </w:rPr>
        <w:t>Nguyên nhân: Theo quy địnhUBND cấp huyện không có thẩm quyền quản lý, cấp giấy chứng nhận đăng ký doanh nghiệp (</w:t>
      </w:r>
      <w:r>
        <w:rPr>
          <w:color w:val="000000" w:themeColor="text1"/>
          <w:sz w:val="28"/>
          <w:szCs w:val="28"/>
          <w:lang w:val="vi-VN"/>
        </w:rPr>
        <w:t>Thẩm quyền của Sở Kế hoạch và Đ</w:t>
      </w:r>
      <w:r w:rsidRPr="00096AE6">
        <w:rPr>
          <w:color w:val="000000" w:themeColor="text1"/>
          <w:sz w:val="28"/>
          <w:szCs w:val="28"/>
          <w:lang w:val="vi-VN"/>
        </w:rPr>
        <w:t>ầ</w:t>
      </w:r>
      <w:r w:rsidRPr="00B422DD">
        <w:rPr>
          <w:color w:val="000000" w:themeColor="text1"/>
          <w:sz w:val="28"/>
          <w:szCs w:val="28"/>
          <w:lang w:val="vi-VN"/>
        </w:rPr>
        <w:t>u tư)</w:t>
      </w:r>
      <w:r>
        <w:rPr>
          <w:rStyle w:val="FootnoteReference"/>
          <w:color w:val="000000" w:themeColor="text1"/>
          <w:sz w:val="28"/>
          <w:szCs w:val="28"/>
        </w:rPr>
        <w:footnoteReference w:id="14"/>
      </w:r>
    </w:p>
    <w:p w:rsidR="008C55D9" w:rsidRPr="00B422DD" w:rsidRDefault="0090391D" w:rsidP="008C55D9">
      <w:pPr>
        <w:pStyle w:val="NormalWeb"/>
        <w:shd w:val="clear" w:color="auto" w:fill="FFFFFF"/>
        <w:spacing w:before="120" w:beforeAutospacing="0" w:after="0" w:afterAutospacing="0"/>
        <w:ind w:firstLine="720"/>
        <w:rPr>
          <w:color w:val="000000" w:themeColor="text1"/>
          <w:sz w:val="28"/>
          <w:szCs w:val="28"/>
          <w:lang w:val="vi-VN"/>
        </w:rPr>
      </w:pPr>
      <w:r w:rsidRPr="0028748E">
        <w:rPr>
          <w:color w:val="000000" w:themeColor="text1"/>
          <w:sz w:val="28"/>
          <w:szCs w:val="28"/>
          <w:lang w:val="vi-VN"/>
        </w:rPr>
        <w:t>-</w:t>
      </w:r>
      <w:r w:rsidR="008C55D9" w:rsidRPr="00526DAC">
        <w:rPr>
          <w:color w:val="000000" w:themeColor="text1"/>
          <w:sz w:val="28"/>
          <w:szCs w:val="28"/>
          <w:lang w:val="vi-VN"/>
        </w:rPr>
        <w:t xml:space="preserve"> TC 8.8 “Thực hiện thu ngân sách hàng năm theo Kế hoạch được giao” đạt </w:t>
      </w:r>
      <w:r w:rsidR="008C55D9" w:rsidRPr="00526DAC">
        <w:rPr>
          <w:b/>
          <w:color w:val="000000" w:themeColor="text1"/>
          <w:sz w:val="28"/>
          <w:szCs w:val="28"/>
          <w:lang w:val="vi-VN"/>
        </w:rPr>
        <w:t xml:space="preserve">0/1.5 </w:t>
      </w:r>
      <w:r w:rsidR="008C55D9" w:rsidRPr="00526DAC">
        <w:rPr>
          <w:color w:val="000000" w:themeColor="text1"/>
          <w:sz w:val="28"/>
          <w:szCs w:val="28"/>
          <w:lang w:val="vi-VN"/>
        </w:rPr>
        <w:t>điểm, trừ 1.5 điểm.</w:t>
      </w:r>
    </w:p>
    <w:p w:rsidR="008C55D9" w:rsidRPr="00B422DD" w:rsidRDefault="008C55D9" w:rsidP="008C55D9">
      <w:pPr>
        <w:pStyle w:val="NormalWeb"/>
        <w:shd w:val="clear" w:color="auto" w:fill="FFFFFF"/>
        <w:spacing w:before="120" w:beforeAutospacing="0" w:after="0" w:afterAutospacing="0"/>
        <w:ind w:firstLine="720"/>
        <w:rPr>
          <w:color w:val="000000" w:themeColor="text1"/>
          <w:sz w:val="28"/>
          <w:szCs w:val="28"/>
          <w:lang w:val="vi-VN"/>
        </w:rPr>
      </w:pPr>
      <w:r w:rsidRPr="00B422DD">
        <w:rPr>
          <w:color w:val="000000" w:themeColor="text1"/>
          <w:sz w:val="28"/>
          <w:szCs w:val="28"/>
          <w:lang w:val="vi-VN"/>
        </w:rPr>
        <w:t xml:space="preserve">Nguyên nhân: Trong năm 2023, thành phố </w:t>
      </w:r>
      <w:r w:rsidRPr="00526DAC">
        <w:rPr>
          <w:color w:val="000000" w:themeColor="text1"/>
          <w:sz w:val="28"/>
          <w:szCs w:val="28"/>
          <w:lang w:val="vi-VN"/>
        </w:rPr>
        <w:t xml:space="preserve">thu ngân sách </w:t>
      </w:r>
      <w:r w:rsidRPr="00B422DD">
        <w:rPr>
          <w:color w:val="000000" w:themeColor="text1"/>
          <w:sz w:val="28"/>
          <w:szCs w:val="28"/>
          <w:lang w:val="vi-VN"/>
        </w:rPr>
        <w:t>không đạt</w:t>
      </w:r>
      <w:r w:rsidRPr="00526DAC">
        <w:rPr>
          <w:color w:val="000000" w:themeColor="text1"/>
          <w:sz w:val="28"/>
          <w:szCs w:val="28"/>
          <w:lang w:val="vi-VN"/>
        </w:rPr>
        <w:t xml:space="preserve"> theo Kế hoạch được giao</w:t>
      </w:r>
      <w:r w:rsidRPr="00B422DD">
        <w:rPr>
          <w:color w:val="000000" w:themeColor="text1"/>
          <w:sz w:val="28"/>
          <w:szCs w:val="28"/>
          <w:lang w:val="vi-VN"/>
        </w:rPr>
        <w:t>.</w:t>
      </w:r>
    </w:p>
    <w:p w:rsidR="008C55D9" w:rsidRPr="00B422DD" w:rsidRDefault="0090391D" w:rsidP="008C55D9">
      <w:pPr>
        <w:pStyle w:val="NormalWeb"/>
        <w:shd w:val="clear" w:color="auto" w:fill="FFFFFF"/>
        <w:spacing w:before="120" w:beforeAutospacing="0" w:after="0" w:afterAutospacing="0"/>
        <w:ind w:firstLine="720"/>
        <w:rPr>
          <w:color w:val="000000" w:themeColor="text1"/>
          <w:sz w:val="28"/>
          <w:szCs w:val="28"/>
          <w:lang w:val="vi-VN"/>
        </w:rPr>
      </w:pPr>
      <w:r w:rsidRPr="0028748E">
        <w:rPr>
          <w:color w:val="000000" w:themeColor="text1"/>
          <w:sz w:val="28"/>
          <w:szCs w:val="28"/>
          <w:lang w:val="vi-VN"/>
        </w:rPr>
        <w:t>-</w:t>
      </w:r>
      <w:r w:rsidR="008C55D9" w:rsidRPr="00D902F0">
        <w:rPr>
          <w:color w:val="000000" w:themeColor="text1"/>
          <w:sz w:val="28"/>
          <w:szCs w:val="28"/>
          <w:lang w:val="vi-VN"/>
        </w:rPr>
        <w:t xml:space="preserve"> TC 8.9 “Mức độ thực hiện các chỉ tiêu kinh tế-xã hội” đạt </w:t>
      </w:r>
      <w:r w:rsidR="008C55D9" w:rsidRPr="00D902F0">
        <w:rPr>
          <w:b/>
          <w:color w:val="000000" w:themeColor="text1"/>
          <w:sz w:val="28"/>
          <w:szCs w:val="28"/>
          <w:lang w:val="vi-VN"/>
        </w:rPr>
        <w:t xml:space="preserve">1/1.5 </w:t>
      </w:r>
      <w:r w:rsidR="008C55D9" w:rsidRPr="00D902F0">
        <w:rPr>
          <w:color w:val="000000" w:themeColor="text1"/>
          <w:sz w:val="28"/>
          <w:szCs w:val="28"/>
          <w:lang w:val="vi-VN"/>
        </w:rPr>
        <w:t>điểm, trừ 0.5 điểm.</w:t>
      </w:r>
    </w:p>
    <w:p w:rsidR="00801159" w:rsidRPr="0028748E" w:rsidRDefault="008C55D9" w:rsidP="008C55D9">
      <w:pPr>
        <w:pStyle w:val="NormalWeb"/>
        <w:shd w:val="clear" w:color="auto" w:fill="FFFFFF"/>
        <w:spacing w:before="120" w:beforeAutospacing="0" w:after="0" w:afterAutospacing="0"/>
        <w:ind w:firstLine="720"/>
        <w:rPr>
          <w:color w:val="000000" w:themeColor="text1"/>
          <w:sz w:val="28"/>
          <w:szCs w:val="28"/>
          <w:lang w:val="vi-VN"/>
        </w:rPr>
      </w:pPr>
      <w:r w:rsidRPr="00B422DD">
        <w:rPr>
          <w:color w:val="000000" w:themeColor="text1"/>
          <w:sz w:val="28"/>
          <w:szCs w:val="28"/>
          <w:lang w:val="vi-VN"/>
        </w:rPr>
        <w:t>Nguyên nhân: Trong năm 2023, một số chỉ tiêu kinh tế - xã hội của thành phố không đạt theo Kế hoạch đề ra.</w:t>
      </w:r>
    </w:p>
    <w:p w:rsidR="00594A3B" w:rsidRPr="00361255" w:rsidRDefault="00361255" w:rsidP="00594A3B">
      <w:pPr>
        <w:widowControl w:val="0"/>
        <w:shd w:val="clear" w:color="auto" w:fill="FFFFFF"/>
        <w:spacing w:before="80"/>
        <w:ind w:firstLine="720"/>
        <w:jc w:val="both"/>
        <w:rPr>
          <w:rFonts w:ascii="Times New Roman" w:hAnsi="Times New Roman" w:cs="Times New Roman"/>
          <w:b/>
          <w:i/>
          <w:color w:val="000000" w:themeColor="text1"/>
          <w:sz w:val="28"/>
          <w:szCs w:val="28"/>
          <w:lang w:val="pt-PT"/>
        </w:rPr>
      </w:pPr>
      <w:r w:rsidRPr="00361255">
        <w:rPr>
          <w:rStyle w:val="Strong"/>
          <w:rFonts w:ascii="Times New Roman" w:hAnsi="Times New Roman" w:cs="Times New Roman"/>
          <w:b w:val="0"/>
          <w:i/>
          <w:color w:val="000000"/>
          <w:sz w:val="28"/>
          <w:szCs w:val="28"/>
          <w:lang w:val="de-DE"/>
        </w:rPr>
        <w:t>3.2.</w:t>
      </w:r>
      <w:r w:rsidR="00537F83" w:rsidRPr="00361255">
        <w:rPr>
          <w:rStyle w:val="Strong"/>
          <w:rFonts w:ascii="Times New Roman" w:hAnsi="Times New Roman" w:cs="Times New Roman"/>
          <w:b w:val="0"/>
          <w:i/>
          <w:color w:val="000000"/>
          <w:sz w:val="28"/>
          <w:szCs w:val="28"/>
          <w:lang w:val="de-DE"/>
        </w:rPr>
        <w:t>Đối với xã, phường</w:t>
      </w:r>
    </w:p>
    <w:p w:rsidR="00594A3B" w:rsidRPr="00594A3B" w:rsidRDefault="00361255"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Pr>
          <w:rFonts w:ascii="Times New Roman" w:hAnsi="Times New Roman" w:cs="Times New Roman"/>
          <w:color w:val="000000" w:themeColor="text1"/>
          <w:sz w:val="28"/>
          <w:szCs w:val="28"/>
          <w:lang w:val="pt-PT"/>
        </w:rPr>
        <w:lastRenderedPageBreak/>
        <w:t>Nhìn chung,</w:t>
      </w:r>
      <w:r w:rsidR="00594A3B" w:rsidRPr="00594A3B">
        <w:rPr>
          <w:rFonts w:ascii="Times New Roman" w:hAnsi="Times New Roman" w:cs="Times New Roman"/>
          <w:color w:val="000000" w:themeColor="text1"/>
          <w:sz w:val="28"/>
          <w:szCs w:val="28"/>
          <w:lang w:val="pt-PT"/>
        </w:rPr>
        <w:t xml:space="preserve"> các xã, phườ</w:t>
      </w:r>
      <w:r>
        <w:rPr>
          <w:rFonts w:ascii="Times New Roman" w:hAnsi="Times New Roman" w:cs="Times New Roman"/>
          <w:color w:val="000000" w:themeColor="text1"/>
          <w:sz w:val="28"/>
          <w:szCs w:val="28"/>
          <w:lang w:val="pt-PT"/>
        </w:rPr>
        <w:t>ng còn</w:t>
      </w:r>
      <w:r w:rsidR="00594A3B" w:rsidRPr="00594A3B">
        <w:rPr>
          <w:rFonts w:ascii="Times New Roman" w:hAnsi="Times New Roman" w:cs="Times New Roman"/>
          <w:color w:val="000000" w:themeColor="text1"/>
          <w:sz w:val="28"/>
          <w:szCs w:val="28"/>
          <w:lang w:val="pt-PT"/>
        </w:rPr>
        <w:t xml:space="preserve"> chưa đạt </w:t>
      </w:r>
      <w:r>
        <w:rPr>
          <w:rFonts w:ascii="Times New Roman" w:hAnsi="Times New Roman" w:cs="Times New Roman"/>
          <w:color w:val="000000" w:themeColor="text1"/>
          <w:sz w:val="28"/>
          <w:szCs w:val="28"/>
          <w:lang w:val="pt-PT"/>
        </w:rPr>
        <w:t xml:space="preserve">điểm hoặc đạt điểm thấp ở </w:t>
      </w:r>
      <w:r w:rsidR="00594A3B" w:rsidRPr="00594A3B">
        <w:rPr>
          <w:rFonts w:ascii="Times New Roman" w:hAnsi="Times New Roman" w:cs="Times New Roman"/>
          <w:color w:val="000000" w:themeColor="text1"/>
          <w:sz w:val="28"/>
          <w:szCs w:val="28"/>
          <w:lang w:val="pt-PT"/>
        </w:rPr>
        <w:t>một số tiêu chí, tiêu chí thành phần sau:</w:t>
      </w:r>
    </w:p>
    <w:p w:rsidR="00594A3B" w:rsidRPr="00F46BEE" w:rsidRDefault="00A354BC"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Pr>
          <w:rFonts w:ascii="Times New Roman" w:hAnsi="Times New Roman" w:cs="Times New Roman"/>
          <w:color w:val="000000" w:themeColor="text1"/>
          <w:sz w:val="28"/>
          <w:szCs w:val="28"/>
          <w:lang w:val="pt-PT"/>
        </w:rPr>
        <w:t>3.</w:t>
      </w:r>
      <w:r w:rsidR="004D41A4">
        <w:rPr>
          <w:rFonts w:ascii="Times New Roman" w:hAnsi="Times New Roman" w:cs="Times New Roman"/>
          <w:color w:val="000000" w:themeColor="text1"/>
          <w:sz w:val="28"/>
          <w:szCs w:val="28"/>
          <w:lang w:val="pt-PT"/>
        </w:rPr>
        <w:t>2.1.</w:t>
      </w:r>
      <w:r w:rsidR="00594A3B" w:rsidRPr="00F46BEE">
        <w:rPr>
          <w:rFonts w:ascii="Times New Roman" w:hAnsi="Times New Roman" w:cs="Times New Roman"/>
          <w:color w:val="000000" w:themeColor="text1"/>
          <w:sz w:val="28"/>
          <w:szCs w:val="28"/>
          <w:lang w:val="pt-PT"/>
        </w:rPr>
        <w:t xml:space="preserve"> Về công tác chỉ đạo, điều hành: </w:t>
      </w:r>
      <w:r w:rsidR="006B45EB" w:rsidRPr="00F46BEE">
        <w:rPr>
          <w:rFonts w:ascii="Times New Roman" w:hAnsi="Times New Roman" w:cs="Times New Roman"/>
          <w:color w:val="000000" w:themeColor="text1"/>
          <w:sz w:val="28"/>
          <w:szCs w:val="28"/>
          <w:lang w:val="pt-PT"/>
        </w:rPr>
        <w:t>1</w:t>
      </w:r>
      <w:r w:rsidR="00F46BEE" w:rsidRPr="00F46BEE">
        <w:rPr>
          <w:rFonts w:ascii="Times New Roman" w:hAnsi="Times New Roman" w:cs="Times New Roman"/>
          <w:color w:val="000000" w:themeColor="text1"/>
          <w:sz w:val="28"/>
          <w:szCs w:val="28"/>
          <w:lang w:val="pt-PT"/>
        </w:rPr>
        <w:t>2</w:t>
      </w:r>
      <w:r w:rsidR="006B45EB" w:rsidRPr="00F46BEE">
        <w:rPr>
          <w:rFonts w:ascii="Times New Roman" w:hAnsi="Times New Roman" w:cs="Times New Roman"/>
          <w:color w:val="000000" w:themeColor="text1"/>
          <w:sz w:val="28"/>
          <w:szCs w:val="28"/>
          <w:lang w:val="pt-PT"/>
        </w:rPr>
        <w:t>/15</w:t>
      </w:r>
      <w:r w:rsidR="00594A3B" w:rsidRPr="00F46BEE">
        <w:rPr>
          <w:rFonts w:ascii="Times New Roman" w:hAnsi="Times New Roman" w:cs="Times New Roman"/>
          <w:color w:val="000000" w:themeColor="text1"/>
          <w:sz w:val="28"/>
          <w:szCs w:val="28"/>
          <w:lang w:val="pt-PT"/>
        </w:rPr>
        <w:t xml:space="preserve"> đơn vị không có điểm sáng kiến, giả</w:t>
      </w:r>
      <w:r w:rsidR="004C6CD9">
        <w:rPr>
          <w:rFonts w:ascii="Times New Roman" w:hAnsi="Times New Roman" w:cs="Times New Roman"/>
          <w:color w:val="000000" w:themeColor="text1"/>
          <w:sz w:val="28"/>
          <w:szCs w:val="28"/>
          <w:lang w:val="pt-PT"/>
        </w:rPr>
        <w:t>i pháp CCHC.</w:t>
      </w:r>
    </w:p>
    <w:p w:rsidR="00594A3B" w:rsidRPr="00D6020F" w:rsidRDefault="00626896"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Pr>
          <w:rFonts w:ascii="Times New Roman" w:hAnsi="Times New Roman" w:cs="Times New Roman"/>
          <w:color w:val="000000" w:themeColor="text1"/>
          <w:sz w:val="28"/>
          <w:szCs w:val="28"/>
          <w:lang w:val="pt-PT"/>
        </w:rPr>
        <w:t>3.</w:t>
      </w:r>
      <w:r w:rsidR="004D41A4">
        <w:rPr>
          <w:rFonts w:ascii="Times New Roman" w:hAnsi="Times New Roman" w:cs="Times New Roman"/>
          <w:color w:val="000000" w:themeColor="text1"/>
          <w:sz w:val="28"/>
          <w:szCs w:val="28"/>
          <w:lang w:val="pt-PT"/>
        </w:rPr>
        <w:t>2.2.</w:t>
      </w:r>
      <w:r w:rsidR="00594A3B" w:rsidRPr="00D6020F">
        <w:rPr>
          <w:rFonts w:ascii="Times New Roman" w:hAnsi="Times New Roman" w:cs="Times New Roman"/>
          <w:color w:val="000000" w:themeColor="text1"/>
          <w:sz w:val="28"/>
          <w:szCs w:val="28"/>
          <w:lang w:val="pt-PT"/>
        </w:rPr>
        <w:t xml:space="preserve"> Về nhiệm vụ cải cách TTHC: Một số tiêu chí, tiêu chí thành phần các đơn vị chưa đạt điểm: </w:t>
      </w:r>
    </w:p>
    <w:p w:rsidR="006750FD" w:rsidRPr="005471CB" w:rsidRDefault="00594A3B"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sidRPr="00D6020F">
        <w:rPr>
          <w:rFonts w:ascii="Times New Roman" w:hAnsi="Times New Roman" w:cs="Times New Roman"/>
          <w:color w:val="000000" w:themeColor="text1"/>
          <w:sz w:val="28"/>
          <w:szCs w:val="28"/>
          <w:lang w:val="pt-PT"/>
        </w:rPr>
        <w:t>+</w:t>
      </w:r>
      <w:r w:rsidR="006750FD" w:rsidRPr="006750FD">
        <w:rPr>
          <w:rFonts w:ascii="Times New Roman" w:hAnsi="Times New Roman" w:cs="Times New Roman"/>
          <w:color w:val="000000" w:themeColor="text1"/>
          <w:sz w:val="28"/>
          <w:szCs w:val="28"/>
          <w:lang w:val="pt-PT"/>
        </w:rPr>
        <w:t>Số lượng TTHC được xây dựng, phê duyệt quy trình tin học hóa và cập nhật quá trình tiếp nhận, xử lý hồ sơ, trả kết quả trên Hệ thống thông tin một cửa điện tử và Cổng dịch vụ công cấp tỉnh /cấp bộ</w:t>
      </w:r>
      <w:r w:rsidR="006750FD">
        <w:rPr>
          <w:rFonts w:ascii="Times New Roman" w:hAnsi="Times New Roman" w:cs="Times New Roman"/>
          <w:color w:val="000000" w:themeColor="text1"/>
          <w:sz w:val="28"/>
          <w:szCs w:val="28"/>
          <w:lang w:val="pt-PT"/>
        </w:rPr>
        <w:t xml:space="preserve"> (15/15 đơn vị </w:t>
      </w:r>
      <w:r w:rsidR="00F77D0D">
        <w:rPr>
          <w:rFonts w:ascii="Times New Roman" w:hAnsi="Times New Roman" w:cs="Times New Roman"/>
          <w:color w:val="000000" w:themeColor="text1"/>
          <w:sz w:val="28"/>
          <w:szCs w:val="28"/>
          <w:lang w:val="pt-PT"/>
        </w:rPr>
        <w:t xml:space="preserve">đạt từ </w:t>
      </w:r>
      <w:r w:rsidR="006750FD">
        <w:rPr>
          <w:rFonts w:ascii="Times New Roman" w:hAnsi="Times New Roman" w:cs="Times New Roman"/>
          <w:color w:val="000000" w:themeColor="text1"/>
          <w:sz w:val="28"/>
          <w:szCs w:val="28"/>
          <w:lang w:val="pt-PT"/>
        </w:rPr>
        <w:t xml:space="preserve">0.22 đến 0.38/ </w:t>
      </w:r>
      <w:r w:rsidR="00F7026C" w:rsidRPr="00F7026C">
        <w:rPr>
          <w:rFonts w:ascii="Times New Roman" w:hAnsi="Times New Roman" w:cs="Times New Roman"/>
          <w:b/>
          <w:color w:val="000000" w:themeColor="text1"/>
          <w:sz w:val="28"/>
          <w:szCs w:val="28"/>
          <w:lang w:val="pt-PT"/>
        </w:rPr>
        <w:t>0</w:t>
      </w:r>
      <w:r w:rsidR="006750FD" w:rsidRPr="00F7026C">
        <w:rPr>
          <w:rFonts w:ascii="Times New Roman" w:hAnsi="Times New Roman" w:cs="Times New Roman"/>
          <w:b/>
          <w:color w:val="000000" w:themeColor="text1"/>
          <w:sz w:val="28"/>
          <w:szCs w:val="28"/>
          <w:lang w:val="pt-PT"/>
        </w:rPr>
        <w:t>1</w:t>
      </w:r>
      <w:r w:rsidR="006750FD" w:rsidRPr="005471CB">
        <w:rPr>
          <w:rFonts w:ascii="Times New Roman" w:hAnsi="Times New Roman" w:cs="Times New Roman"/>
          <w:color w:val="000000" w:themeColor="text1"/>
          <w:sz w:val="28"/>
          <w:szCs w:val="28"/>
          <w:lang w:val="pt-PT"/>
        </w:rPr>
        <w:t>điểm).</w:t>
      </w:r>
    </w:p>
    <w:p w:rsidR="00594A3B" w:rsidRPr="005471CB" w:rsidRDefault="00594A3B"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sidRPr="005471CB">
        <w:rPr>
          <w:rFonts w:ascii="Times New Roman" w:hAnsi="Times New Roman" w:cs="Times New Roman"/>
          <w:color w:val="000000" w:themeColor="text1"/>
          <w:sz w:val="28"/>
          <w:szCs w:val="28"/>
          <w:lang w:val="pt-PT"/>
        </w:rPr>
        <w:t>+ Đưa TTHC ngành dọc thực hiện việc tiếp nhận hồ sơ tại Bộ phận Một cửa cấp xã theo danh mục được Chính phủ và UBND tỉnh chỉ đạo (</w:t>
      </w:r>
      <w:r w:rsidR="005471CB" w:rsidRPr="005471CB">
        <w:rPr>
          <w:rFonts w:ascii="Times New Roman" w:hAnsi="Times New Roman" w:cs="Times New Roman"/>
          <w:color w:val="000000" w:themeColor="text1"/>
          <w:sz w:val="28"/>
          <w:szCs w:val="28"/>
          <w:lang w:val="pt-PT"/>
        </w:rPr>
        <w:t>04</w:t>
      </w:r>
      <w:r w:rsidRPr="005471CB">
        <w:rPr>
          <w:rFonts w:ascii="Times New Roman" w:hAnsi="Times New Roman" w:cs="Times New Roman"/>
          <w:color w:val="000000" w:themeColor="text1"/>
          <w:sz w:val="28"/>
          <w:szCs w:val="28"/>
          <w:lang w:val="pt-PT"/>
        </w:rPr>
        <w:t xml:space="preserve">/15 đơn vị 0/0,5 điểm). </w:t>
      </w:r>
    </w:p>
    <w:p w:rsidR="00594A3B" w:rsidRPr="008141AE" w:rsidRDefault="00594A3B"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sidRPr="008141AE">
        <w:rPr>
          <w:rFonts w:ascii="Times New Roman" w:hAnsi="Times New Roman" w:cs="Times New Roman"/>
          <w:color w:val="000000" w:themeColor="text1"/>
          <w:sz w:val="28"/>
          <w:szCs w:val="28"/>
          <w:lang w:val="pt-PT"/>
        </w:rPr>
        <w:t>+ Thực hiện đúng quy định về việc gửi phiếu/văn bản xin lỗi, xin gia hạn cho cá nhân, tổ chức trong trường hợp sai sót hoặc giải quyết hồ sơ quá hạn và gửi phiếu/văn bản có nêu rõ lý do trong trường hợp yêu cầu bổ sung hồ sơ, từ chối giải quyết (</w:t>
      </w:r>
      <w:r w:rsidR="005471CB" w:rsidRPr="008141AE">
        <w:rPr>
          <w:rFonts w:ascii="Times New Roman" w:hAnsi="Times New Roman" w:cs="Times New Roman"/>
          <w:color w:val="000000" w:themeColor="text1"/>
          <w:sz w:val="28"/>
          <w:szCs w:val="28"/>
          <w:lang w:val="pt-PT"/>
        </w:rPr>
        <w:t>5</w:t>
      </w:r>
      <w:r w:rsidRPr="008141AE">
        <w:rPr>
          <w:rFonts w:ascii="Times New Roman" w:hAnsi="Times New Roman" w:cs="Times New Roman"/>
          <w:color w:val="000000" w:themeColor="text1"/>
          <w:sz w:val="28"/>
          <w:szCs w:val="28"/>
          <w:lang w:val="pt-PT"/>
        </w:rPr>
        <w:t xml:space="preserve">/15 đơn vị đạt  </w:t>
      </w:r>
      <w:r w:rsidR="005471CB" w:rsidRPr="008141AE">
        <w:rPr>
          <w:rFonts w:ascii="Times New Roman" w:hAnsi="Times New Roman" w:cs="Times New Roman"/>
          <w:color w:val="000000" w:themeColor="text1"/>
          <w:sz w:val="28"/>
          <w:szCs w:val="28"/>
          <w:lang w:val="pt-PT"/>
        </w:rPr>
        <w:t>0</w:t>
      </w:r>
      <w:r w:rsidRPr="008141AE">
        <w:rPr>
          <w:rFonts w:ascii="Times New Roman" w:hAnsi="Times New Roman" w:cs="Times New Roman"/>
          <w:color w:val="000000" w:themeColor="text1"/>
          <w:sz w:val="28"/>
          <w:szCs w:val="28"/>
          <w:lang w:val="pt-PT"/>
        </w:rPr>
        <w:t>/</w:t>
      </w:r>
      <w:r w:rsidR="00FC4A83" w:rsidRPr="008141AE">
        <w:rPr>
          <w:rFonts w:ascii="Times New Roman" w:hAnsi="Times New Roman" w:cs="Times New Roman"/>
          <w:color w:val="000000" w:themeColor="text1"/>
          <w:sz w:val="28"/>
          <w:szCs w:val="28"/>
          <w:lang w:val="pt-PT"/>
        </w:rPr>
        <w:t>0.5</w:t>
      </w:r>
      <w:r w:rsidRPr="008141AE">
        <w:rPr>
          <w:rFonts w:ascii="Times New Roman" w:hAnsi="Times New Roman" w:cs="Times New Roman"/>
          <w:color w:val="000000" w:themeColor="text1"/>
          <w:sz w:val="28"/>
          <w:szCs w:val="28"/>
          <w:lang w:val="pt-PT"/>
        </w:rPr>
        <w:t xml:space="preserve"> điểm). </w:t>
      </w:r>
    </w:p>
    <w:p w:rsidR="00594A3B" w:rsidRPr="009C7EF2" w:rsidRDefault="00594A3B" w:rsidP="00594A3B">
      <w:pPr>
        <w:widowControl w:val="0"/>
        <w:shd w:val="clear" w:color="auto" w:fill="FFFFFF"/>
        <w:spacing w:before="80" w:line="288" w:lineRule="auto"/>
        <w:ind w:firstLine="720"/>
        <w:jc w:val="both"/>
        <w:rPr>
          <w:rFonts w:ascii="Times New Roman" w:hAnsi="Times New Roman" w:cs="Times New Roman"/>
          <w:color w:val="000000" w:themeColor="text1"/>
          <w:spacing w:val="6"/>
          <w:sz w:val="28"/>
          <w:szCs w:val="28"/>
          <w:lang w:val="pt-PT"/>
        </w:rPr>
      </w:pPr>
      <w:r w:rsidRPr="009C7EF2">
        <w:rPr>
          <w:rFonts w:ascii="Times New Roman" w:hAnsi="Times New Roman" w:cs="Times New Roman"/>
          <w:color w:val="000000" w:themeColor="text1"/>
          <w:spacing w:val="6"/>
          <w:sz w:val="28"/>
          <w:szCs w:val="28"/>
          <w:lang w:val="pt-PT"/>
        </w:rPr>
        <w:t>+ Công tác tiếp nhận, xử lý phản ánh, kiến nghị (PAKN) của cá nhân, tổ chức đối với TTHC thuộc thẩm quyền giải quyết (</w:t>
      </w:r>
      <w:r w:rsidR="008141AE" w:rsidRPr="009C7EF2">
        <w:rPr>
          <w:rFonts w:ascii="Times New Roman" w:hAnsi="Times New Roman" w:cs="Times New Roman"/>
          <w:color w:val="000000" w:themeColor="text1"/>
          <w:spacing w:val="6"/>
          <w:sz w:val="28"/>
          <w:szCs w:val="28"/>
          <w:lang w:val="pt-PT"/>
        </w:rPr>
        <w:t>02</w:t>
      </w:r>
      <w:r w:rsidRPr="009C7EF2">
        <w:rPr>
          <w:rFonts w:ascii="Times New Roman" w:hAnsi="Times New Roman" w:cs="Times New Roman"/>
          <w:color w:val="000000" w:themeColor="text1"/>
          <w:spacing w:val="6"/>
          <w:sz w:val="28"/>
          <w:szCs w:val="28"/>
          <w:lang w:val="pt-PT"/>
        </w:rPr>
        <w:t xml:space="preserve">/15 đơn vị đạt 1,25/1,5 điểm). </w:t>
      </w:r>
    </w:p>
    <w:p w:rsidR="00594A3B" w:rsidRPr="009C7EF2" w:rsidRDefault="00594A3B"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sidRPr="009C7EF2">
        <w:rPr>
          <w:rFonts w:ascii="Times New Roman" w:hAnsi="Times New Roman" w:cs="Times New Roman"/>
          <w:color w:val="000000" w:themeColor="text1"/>
          <w:sz w:val="28"/>
          <w:szCs w:val="28"/>
          <w:lang w:val="pt-PT"/>
        </w:rPr>
        <w:t>+ Tổ chức đối thoại về TTHC và giải quyết TTHC với người dân, doanh nghiệp (0</w:t>
      </w:r>
      <w:r w:rsidR="00901C6F" w:rsidRPr="009C7EF2">
        <w:rPr>
          <w:rFonts w:ascii="Times New Roman" w:hAnsi="Times New Roman" w:cs="Times New Roman"/>
          <w:color w:val="000000" w:themeColor="text1"/>
          <w:sz w:val="28"/>
          <w:szCs w:val="28"/>
          <w:lang w:val="pt-PT"/>
        </w:rPr>
        <w:t>2</w:t>
      </w:r>
      <w:r w:rsidRPr="009C7EF2">
        <w:rPr>
          <w:rFonts w:ascii="Times New Roman" w:hAnsi="Times New Roman" w:cs="Times New Roman"/>
          <w:color w:val="000000" w:themeColor="text1"/>
          <w:sz w:val="28"/>
          <w:szCs w:val="28"/>
          <w:lang w:val="pt-PT"/>
        </w:rPr>
        <w:t xml:space="preserve">/15 đơn vị đạt  0/0,25 điểm). </w:t>
      </w:r>
    </w:p>
    <w:p w:rsidR="00594A3B" w:rsidRPr="009C7EF2" w:rsidRDefault="00361255"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Pr>
          <w:rFonts w:ascii="Times New Roman" w:hAnsi="Times New Roman" w:cs="Times New Roman"/>
          <w:color w:val="000000" w:themeColor="text1"/>
          <w:sz w:val="28"/>
          <w:szCs w:val="28"/>
          <w:lang w:val="pt-PT"/>
        </w:rPr>
        <w:t>3.</w:t>
      </w:r>
      <w:r w:rsidR="004D41A4">
        <w:rPr>
          <w:rFonts w:ascii="Times New Roman" w:hAnsi="Times New Roman" w:cs="Times New Roman"/>
          <w:color w:val="000000" w:themeColor="text1"/>
          <w:sz w:val="28"/>
          <w:szCs w:val="28"/>
          <w:lang w:val="pt-PT"/>
        </w:rPr>
        <w:t>2.3.</w:t>
      </w:r>
      <w:r w:rsidR="00594A3B" w:rsidRPr="009C7EF2">
        <w:rPr>
          <w:rFonts w:ascii="Times New Roman" w:hAnsi="Times New Roman" w:cs="Times New Roman"/>
          <w:color w:val="000000" w:themeColor="text1"/>
          <w:sz w:val="28"/>
          <w:szCs w:val="28"/>
          <w:lang w:val="pt-PT"/>
        </w:rPr>
        <w:t xml:space="preserve"> Về nhiệm vụ cải cách </w:t>
      </w:r>
      <w:r w:rsidR="009C7EF2" w:rsidRPr="009C7EF2">
        <w:rPr>
          <w:rFonts w:ascii="Times New Roman" w:hAnsi="Times New Roman" w:cs="Times New Roman"/>
          <w:color w:val="000000" w:themeColor="text1"/>
          <w:sz w:val="28"/>
          <w:szCs w:val="28"/>
          <w:lang w:val="pt-PT"/>
        </w:rPr>
        <w:t>chế đô công vụ</w:t>
      </w:r>
      <w:r w:rsidR="00594A3B" w:rsidRPr="009C7EF2">
        <w:rPr>
          <w:rFonts w:ascii="Times New Roman" w:hAnsi="Times New Roman" w:cs="Times New Roman"/>
          <w:color w:val="000000" w:themeColor="text1"/>
          <w:sz w:val="28"/>
          <w:szCs w:val="28"/>
          <w:lang w:val="pt-PT"/>
        </w:rPr>
        <w:t xml:space="preserve">: </w:t>
      </w:r>
      <w:r w:rsidR="009C7EF2" w:rsidRPr="009C7EF2">
        <w:rPr>
          <w:rFonts w:ascii="Times New Roman" w:hAnsi="Times New Roman" w:cs="Times New Roman"/>
          <w:color w:val="000000" w:themeColor="text1"/>
          <w:sz w:val="28"/>
          <w:szCs w:val="28"/>
          <w:lang w:val="pt-PT"/>
        </w:rPr>
        <w:t>2</w:t>
      </w:r>
      <w:r w:rsidR="00594A3B" w:rsidRPr="009C7EF2">
        <w:rPr>
          <w:rFonts w:ascii="Times New Roman" w:hAnsi="Times New Roman" w:cs="Times New Roman"/>
          <w:color w:val="000000" w:themeColor="text1"/>
          <w:sz w:val="28"/>
          <w:szCs w:val="28"/>
          <w:lang w:val="pt-PT"/>
        </w:rPr>
        <w:t xml:space="preserve">/15 đơn vị đạt </w:t>
      </w:r>
      <w:r w:rsidR="009C7EF2" w:rsidRPr="009C7EF2">
        <w:rPr>
          <w:rFonts w:ascii="Times New Roman" w:hAnsi="Times New Roman" w:cs="Times New Roman"/>
          <w:color w:val="000000" w:themeColor="text1"/>
          <w:sz w:val="28"/>
          <w:szCs w:val="28"/>
          <w:lang w:val="pt-PT"/>
        </w:rPr>
        <w:t>0/01</w:t>
      </w:r>
      <w:r w:rsidR="00594A3B" w:rsidRPr="009C7EF2">
        <w:rPr>
          <w:rFonts w:ascii="Times New Roman" w:hAnsi="Times New Roman" w:cs="Times New Roman"/>
          <w:color w:val="000000" w:themeColor="text1"/>
          <w:sz w:val="28"/>
          <w:szCs w:val="28"/>
          <w:lang w:val="pt-PT"/>
        </w:rPr>
        <w:t xml:space="preserve"> điểm liên quan </w:t>
      </w:r>
      <w:r w:rsidR="009C7EF2" w:rsidRPr="009C7EF2">
        <w:rPr>
          <w:rFonts w:ascii="Times New Roman" w:hAnsi="Times New Roman" w:cs="Times New Roman"/>
          <w:color w:val="000000" w:themeColor="text1"/>
          <w:sz w:val="28"/>
          <w:szCs w:val="28"/>
          <w:lang w:val="pt-PT"/>
        </w:rPr>
        <w:t>đ</w:t>
      </w:r>
      <w:r w:rsidR="00594A3B" w:rsidRPr="009C7EF2">
        <w:rPr>
          <w:rFonts w:ascii="Times New Roman" w:hAnsi="Times New Roman" w:cs="Times New Roman"/>
          <w:color w:val="000000" w:themeColor="text1"/>
          <w:sz w:val="28"/>
          <w:szCs w:val="28"/>
          <w:lang w:val="pt-PT"/>
        </w:rPr>
        <w:t xml:space="preserve">ến </w:t>
      </w:r>
      <w:r w:rsidR="009C7EF2" w:rsidRPr="009C7EF2">
        <w:rPr>
          <w:rFonts w:ascii="Times New Roman" w:hAnsi="Times New Roman" w:cs="Times New Roman"/>
          <w:color w:val="000000" w:themeColor="text1"/>
          <w:sz w:val="28"/>
          <w:szCs w:val="28"/>
          <w:lang w:val="pt-PT"/>
        </w:rPr>
        <w:t>cán bộ, công chức bị kỷ luật.</w:t>
      </w:r>
    </w:p>
    <w:p w:rsidR="00594A3B" w:rsidRPr="004B76F9" w:rsidRDefault="00B90E98"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Pr>
          <w:rFonts w:ascii="Times New Roman" w:hAnsi="Times New Roman" w:cs="Times New Roman"/>
          <w:color w:val="000000" w:themeColor="text1"/>
          <w:sz w:val="28"/>
          <w:szCs w:val="28"/>
          <w:lang w:val="pt-PT"/>
        </w:rPr>
        <w:t>3.</w:t>
      </w:r>
      <w:r w:rsidR="004D41A4">
        <w:rPr>
          <w:rFonts w:ascii="Times New Roman" w:hAnsi="Times New Roman" w:cs="Times New Roman"/>
          <w:color w:val="000000" w:themeColor="text1"/>
          <w:sz w:val="28"/>
          <w:szCs w:val="28"/>
          <w:lang w:val="pt-PT"/>
        </w:rPr>
        <w:t>2.4.</w:t>
      </w:r>
      <w:r w:rsidR="00594A3B" w:rsidRPr="004B76F9">
        <w:rPr>
          <w:rFonts w:ascii="Times New Roman" w:hAnsi="Times New Roman" w:cs="Times New Roman"/>
          <w:color w:val="000000" w:themeColor="text1"/>
          <w:sz w:val="28"/>
          <w:szCs w:val="28"/>
          <w:lang w:val="pt-PT"/>
        </w:rPr>
        <w:t xml:space="preserve"> Về nhiệm vụ  cải cách tài chính công: </w:t>
      </w:r>
    </w:p>
    <w:p w:rsidR="00594A3B" w:rsidRPr="004B76F9" w:rsidRDefault="00594A3B"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sidRPr="004B76F9">
        <w:rPr>
          <w:rFonts w:ascii="Times New Roman" w:hAnsi="Times New Roman" w:cs="Times New Roman"/>
          <w:color w:val="000000" w:themeColor="text1"/>
          <w:sz w:val="28"/>
          <w:szCs w:val="28"/>
          <w:lang w:val="pt-PT"/>
        </w:rPr>
        <w:t>+ Giải ngân kế hoạch đầu tư vốn ngân sách nhà nước (NSNN) (</w:t>
      </w:r>
      <w:r w:rsidR="009C7EF2" w:rsidRPr="004B76F9">
        <w:rPr>
          <w:rFonts w:ascii="Times New Roman" w:hAnsi="Times New Roman" w:cs="Times New Roman"/>
          <w:color w:val="000000" w:themeColor="text1"/>
          <w:sz w:val="28"/>
          <w:szCs w:val="28"/>
          <w:lang w:val="pt-PT"/>
        </w:rPr>
        <w:t>6</w:t>
      </w:r>
      <w:r w:rsidRPr="004B76F9">
        <w:rPr>
          <w:rFonts w:ascii="Times New Roman" w:hAnsi="Times New Roman" w:cs="Times New Roman"/>
          <w:color w:val="000000" w:themeColor="text1"/>
          <w:sz w:val="28"/>
          <w:szCs w:val="28"/>
          <w:lang w:val="pt-PT"/>
        </w:rPr>
        <w:t>/15 đơn vị từ 0</w:t>
      </w:r>
      <w:r w:rsidR="009C7EF2" w:rsidRPr="004B76F9">
        <w:rPr>
          <w:rFonts w:ascii="Times New Roman" w:hAnsi="Times New Roman" w:cs="Times New Roman"/>
          <w:color w:val="000000" w:themeColor="text1"/>
          <w:sz w:val="28"/>
          <w:szCs w:val="28"/>
          <w:lang w:val="pt-PT"/>
        </w:rPr>
        <w:t>.29</w:t>
      </w:r>
      <w:r w:rsidRPr="004B76F9">
        <w:rPr>
          <w:rFonts w:ascii="Times New Roman" w:hAnsi="Times New Roman" w:cs="Times New Roman"/>
          <w:color w:val="000000" w:themeColor="text1"/>
          <w:sz w:val="28"/>
          <w:szCs w:val="28"/>
          <w:lang w:val="pt-PT"/>
        </w:rPr>
        <w:t xml:space="preserve"> – 0.</w:t>
      </w:r>
      <w:r w:rsidR="009C7EF2" w:rsidRPr="004B76F9">
        <w:rPr>
          <w:rFonts w:ascii="Times New Roman" w:hAnsi="Times New Roman" w:cs="Times New Roman"/>
          <w:color w:val="000000" w:themeColor="text1"/>
          <w:sz w:val="28"/>
          <w:szCs w:val="28"/>
          <w:lang w:val="pt-PT"/>
        </w:rPr>
        <w:t>8</w:t>
      </w:r>
      <w:r w:rsidRPr="004B76F9">
        <w:rPr>
          <w:rFonts w:ascii="Times New Roman" w:hAnsi="Times New Roman" w:cs="Times New Roman"/>
          <w:color w:val="000000" w:themeColor="text1"/>
          <w:sz w:val="28"/>
          <w:szCs w:val="28"/>
          <w:lang w:val="pt-PT"/>
        </w:rPr>
        <w:t>/1 điểm)</w:t>
      </w:r>
    </w:p>
    <w:p w:rsidR="00594A3B" w:rsidRPr="004B76F9" w:rsidRDefault="00594A3B"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sidRPr="004B76F9">
        <w:rPr>
          <w:rFonts w:ascii="Times New Roman" w:hAnsi="Times New Roman" w:cs="Times New Roman"/>
          <w:color w:val="000000" w:themeColor="text1"/>
          <w:sz w:val="28"/>
          <w:szCs w:val="28"/>
          <w:lang w:val="pt-PT"/>
        </w:rPr>
        <w:t>+ Cơ chế tự chủ, tự chịu trách nhiệm về sử dụng biên chế và kinh phí quản lý hành chính(15/15 đơn vị 0/2 điểm)</w:t>
      </w:r>
    </w:p>
    <w:p w:rsidR="00594A3B" w:rsidRPr="004B76F9" w:rsidRDefault="00830FD9" w:rsidP="00594A3B">
      <w:pPr>
        <w:widowControl w:val="0"/>
        <w:shd w:val="clear" w:color="auto" w:fill="FFFFFF"/>
        <w:spacing w:before="80"/>
        <w:ind w:firstLine="720"/>
        <w:jc w:val="both"/>
        <w:rPr>
          <w:rFonts w:ascii="Times New Roman" w:hAnsi="Times New Roman" w:cs="Times New Roman"/>
          <w:color w:val="000000" w:themeColor="text1"/>
          <w:spacing w:val="6"/>
          <w:sz w:val="28"/>
          <w:szCs w:val="28"/>
          <w:lang w:val="pt-PT"/>
        </w:rPr>
      </w:pPr>
      <w:r>
        <w:rPr>
          <w:rFonts w:ascii="Times New Roman" w:hAnsi="Times New Roman" w:cs="Times New Roman"/>
          <w:color w:val="000000" w:themeColor="text1"/>
          <w:spacing w:val="6"/>
          <w:sz w:val="28"/>
          <w:szCs w:val="28"/>
          <w:lang w:val="pt-PT"/>
        </w:rPr>
        <w:t>3.</w:t>
      </w:r>
      <w:r w:rsidR="004D41A4">
        <w:rPr>
          <w:rFonts w:ascii="Times New Roman" w:hAnsi="Times New Roman" w:cs="Times New Roman"/>
          <w:color w:val="000000" w:themeColor="text1"/>
          <w:spacing w:val="6"/>
          <w:sz w:val="28"/>
          <w:szCs w:val="28"/>
          <w:lang w:val="pt-PT"/>
        </w:rPr>
        <w:t>2.5.</w:t>
      </w:r>
      <w:r w:rsidR="00594A3B" w:rsidRPr="004B76F9">
        <w:rPr>
          <w:rFonts w:ascii="Times New Roman" w:hAnsi="Times New Roman" w:cs="Times New Roman"/>
          <w:color w:val="000000" w:themeColor="text1"/>
          <w:spacing w:val="6"/>
          <w:sz w:val="28"/>
          <w:szCs w:val="28"/>
          <w:lang w:val="pt-PT"/>
        </w:rPr>
        <w:t xml:space="preserve"> Về nhiệm vụ xây dựng và phát triển chính quyền điện tử, chính quyền số: </w:t>
      </w:r>
    </w:p>
    <w:p w:rsidR="00594A3B" w:rsidRPr="00A15255" w:rsidRDefault="00594A3B" w:rsidP="00594A3B">
      <w:pPr>
        <w:widowControl w:val="0"/>
        <w:shd w:val="clear" w:color="auto" w:fill="FFFFFF"/>
        <w:spacing w:before="80"/>
        <w:ind w:firstLine="720"/>
        <w:jc w:val="both"/>
        <w:rPr>
          <w:rFonts w:ascii="Times New Roman" w:hAnsi="Times New Roman" w:cs="Times New Roman"/>
          <w:color w:val="000000" w:themeColor="text1"/>
          <w:sz w:val="28"/>
          <w:szCs w:val="28"/>
          <w:lang w:val="pt-PT"/>
        </w:rPr>
      </w:pPr>
      <w:r w:rsidRPr="00A15255">
        <w:rPr>
          <w:rFonts w:ascii="Times New Roman" w:hAnsi="Times New Roman" w:cs="Times New Roman"/>
          <w:color w:val="000000" w:themeColor="text1"/>
          <w:sz w:val="28"/>
          <w:szCs w:val="28"/>
          <w:lang w:val="pt-PT"/>
        </w:rPr>
        <w:t xml:space="preserve">+ Tỷ lệ lãnh đạo cơ quan, đơn vị ứng dụng ký số trên hệ thống quản lý </w:t>
      </w:r>
      <w:r w:rsidRPr="00A15255">
        <w:rPr>
          <w:rFonts w:ascii="Times New Roman" w:hAnsi="Times New Roman" w:cs="Times New Roman"/>
          <w:color w:val="000000" w:themeColor="text1"/>
          <w:sz w:val="28"/>
          <w:szCs w:val="28"/>
          <w:lang w:val="pt-PT"/>
        </w:rPr>
        <w:lastRenderedPageBreak/>
        <w:t>văn bản và điều hành (</w:t>
      </w:r>
      <w:r w:rsidR="004B76F9" w:rsidRPr="00A15255">
        <w:rPr>
          <w:rFonts w:ascii="Times New Roman" w:hAnsi="Times New Roman" w:cs="Times New Roman"/>
          <w:color w:val="000000" w:themeColor="text1"/>
          <w:sz w:val="28"/>
          <w:szCs w:val="28"/>
          <w:lang w:val="pt-PT"/>
        </w:rPr>
        <w:t>2</w:t>
      </w:r>
      <w:r w:rsidRPr="00A15255">
        <w:rPr>
          <w:rFonts w:ascii="Times New Roman" w:hAnsi="Times New Roman" w:cs="Times New Roman"/>
          <w:color w:val="000000" w:themeColor="text1"/>
          <w:sz w:val="28"/>
          <w:szCs w:val="28"/>
          <w:lang w:val="pt-PT"/>
        </w:rPr>
        <w:t xml:space="preserve">/15 đơn vị chưa </w:t>
      </w:r>
      <w:r w:rsidR="004B76F9" w:rsidRPr="00A15255">
        <w:rPr>
          <w:rFonts w:ascii="Times New Roman" w:hAnsi="Times New Roman" w:cs="Times New Roman"/>
          <w:color w:val="000000" w:themeColor="text1"/>
          <w:sz w:val="28"/>
          <w:szCs w:val="28"/>
          <w:lang w:val="pt-PT"/>
        </w:rPr>
        <w:t>đạt điểm</w:t>
      </w:r>
      <w:r w:rsidR="00A15255">
        <w:rPr>
          <w:rFonts w:ascii="Times New Roman" w:hAnsi="Times New Roman" w:cs="Times New Roman"/>
          <w:color w:val="000000" w:themeColor="text1"/>
          <w:sz w:val="28"/>
          <w:szCs w:val="28"/>
          <w:lang w:val="pt-PT"/>
        </w:rPr>
        <w:t xml:space="preserve"> 0- 0.5/01 điểm</w:t>
      </w:r>
      <w:r w:rsidRPr="00A15255">
        <w:rPr>
          <w:rFonts w:ascii="Times New Roman" w:hAnsi="Times New Roman" w:cs="Times New Roman"/>
          <w:color w:val="000000" w:themeColor="text1"/>
          <w:sz w:val="28"/>
          <w:szCs w:val="28"/>
          <w:lang w:val="pt-PT"/>
        </w:rPr>
        <w:t>)</w:t>
      </w:r>
    </w:p>
    <w:p w:rsidR="00594A3B" w:rsidRDefault="00594A3B" w:rsidP="00594A3B">
      <w:pPr>
        <w:widowControl w:val="0"/>
        <w:shd w:val="clear" w:color="auto" w:fill="FFFFFF"/>
        <w:spacing w:before="80"/>
        <w:ind w:firstLine="720"/>
        <w:jc w:val="both"/>
        <w:rPr>
          <w:rFonts w:ascii="Times New Roman" w:hAnsi="Times New Roman" w:cs="Times New Roman"/>
          <w:color w:val="000000" w:themeColor="text1"/>
          <w:spacing w:val="6"/>
          <w:sz w:val="28"/>
          <w:szCs w:val="28"/>
          <w:lang w:val="pt-PT"/>
        </w:rPr>
      </w:pPr>
      <w:r w:rsidRPr="00670F70">
        <w:rPr>
          <w:rFonts w:ascii="Times New Roman" w:hAnsi="Times New Roman" w:cs="Times New Roman"/>
          <w:spacing w:val="6"/>
          <w:sz w:val="28"/>
          <w:szCs w:val="28"/>
          <w:lang w:val="pt-PT"/>
        </w:rPr>
        <w:t xml:space="preserve">+ </w:t>
      </w:r>
      <w:r w:rsidRPr="00670F70">
        <w:rPr>
          <w:rFonts w:ascii="Times New Roman" w:hAnsi="Times New Roman" w:cs="Times New Roman"/>
          <w:color w:val="000000" w:themeColor="text1"/>
          <w:spacing w:val="6"/>
          <w:sz w:val="28"/>
          <w:szCs w:val="28"/>
          <w:lang w:val="pt-PT"/>
        </w:rPr>
        <w:t>Tỷ lệ DVCTT có phát sinh hồ sơ trực tuyến (1</w:t>
      </w:r>
      <w:r w:rsidR="00670F70" w:rsidRPr="00670F70">
        <w:rPr>
          <w:rFonts w:ascii="Times New Roman" w:hAnsi="Times New Roman" w:cs="Times New Roman"/>
          <w:color w:val="000000" w:themeColor="text1"/>
          <w:spacing w:val="6"/>
          <w:sz w:val="28"/>
          <w:szCs w:val="28"/>
          <w:lang w:val="pt-PT"/>
        </w:rPr>
        <w:t>3</w:t>
      </w:r>
      <w:r w:rsidRPr="00670F70">
        <w:rPr>
          <w:rFonts w:ascii="Times New Roman" w:hAnsi="Times New Roman" w:cs="Times New Roman"/>
          <w:color w:val="000000" w:themeColor="text1"/>
          <w:spacing w:val="6"/>
          <w:sz w:val="28"/>
          <w:szCs w:val="28"/>
          <w:lang w:val="pt-PT"/>
        </w:rPr>
        <w:t>/15 đơn vị đạt 0.5/1 điểm)</w:t>
      </w:r>
    </w:p>
    <w:p w:rsidR="00146CF6" w:rsidRDefault="00830FD9" w:rsidP="00594A3B">
      <w:pPr>
        <w:widowControl w:val="0"/>
        <w:shd w:val="clear" w:color="auto" w:fill="FFFFFF"/>
        <w:spacing w:before="80"/>
        <w:ind w:firstLine="720"/>
        <w:jc w:val="both"/>
        <w:rPr>
          <w:rFonts w:ascii="Times New Roman" w:hAnsi="Times New Roman" w:cs="Times New Roman"/>
          <w:color w:val="000000" w:themeColor="text1"/>
          <w:spacing w:val="6"/>
          <w:sz w:val="28"/>
          <w:szCs w:val="28"/>
          <w:lang w:val="pt-PT"/>
        </w:rPr>
      </w:pPr>
      <w:r>
        <w:rPr>
          <w:rFonts w:ascii="Times New Roman" w:hAnsi="Times New Roman" w:cs="Times New Roman"/>
          <w:color w:val="000000" w:themeColor="text1"/>
          <w:spacing w:val="6"/>
          <w:sz w:val="28"/>
          <w:szCs w:val="28"/>
          <w:lang w:val="pt-PT"/>
        </w:rPr>
        <w:t>3.</w:t>
      </w:r>
      <w:r w:rsidR="004D41A4">
        <w:rPr>
          <w:rFonts w:ascii="Times New Roman" w:hAnsi="Times New Roman" w:cs="Times New Roman"/>
          <w:color w:val="000000" w:themeColor="text1"/>
          <w:spacing w:val="6"/>
          <w:sz w:val="28"/>
          <w:szCs w:val="28"/>
          <w:lang w:val="pt-PT"/>
        </w:rPr>
        <w:t xml:space="preserve">2.6. </w:t>
      </w:r>
      <w:r w:rsidR="00146CF6">
        <w:rPr>
          <w:rFonts w:ascii="Times New Roman" w:hAnsi="Times New Roman" w:cs="Times New Roman"/>
          <w:color w:val="000000" w:themeColor="text1"/>
          <w:spacing w:val="6"/>
          <w:sz w:val="28"/>
          <w:szCs w:val="28"/>
          <w:lang w:val="pt-PT"/>
        </w:rPr>
        <w:t>Tác động của CCHC đến ngườ</w:t>
      </w:r>
      <w:r w:rsidR="004E0952">
        <w:rPr>
          <w:rFonts w:ascii="Times New Roman" w:hAnsi="Times New Roman" w:cs="Times New Roman"/>
          <w:color w:val="000000" w:themeColor="text1"/>
          <w:spacing w:val="6"/>
          <w:sz w:val="28"/>
          <w:szCs w:val="28"/>
          <w:lang w:val="pt-PT"/>
        </w:rPr>
        <w:t>i dân:</w:t>
      </w:r>
    </w:p>
    <w:p w:rsidR="00146CF6" w:rsidRDefault="00146CF6" w:rsidP="00146CF6">
      <w:pPr>
        <w:widowControl w:val="0"/>
        <w:shd w:val="clear" w:color="auto" w:fill="FFFFFF"/>
        <w:spacing w:before="80"/>
        <w:ind w:firstLine="720"/>
        <w:jc w:val="both"/>
        <w:rPr>
          <w:rFonts w:ascii="Times New Roman" w:hAnsi="Times New Roman" w:cs="Times New Roman"/>
          <w:color w:val="000000" w:themeColor="text1"/>
          <w:spacing w:val="6"/>
          <w:sz w:val="28"/>
          <w:szCs w:val="28"/>
          <w:lang w:val="pt-PT"/>
        </w:rPr>
      </w:pPr>
      <w:r w:rsidRPr="00146CF6">
        <w:rPr>
          <w:rFonts w:ascii="Times New Roman" w:hAnsi="Times New Roman" w:cs="Times New Roman"/>
          <w:color w:val="000000" w:themeColor="text1"/>
          <w:spacing w:val="6"/>
          <w:sz w:val="28"/>
          <w:szCs w:val="28"/>
          <w:lang w:val="pt-PT"/>
        </w:rPr>
        <w:t xml:space="preserve">+ </w:t>
      </w:r>
      <w:r w:rsidRPr="0028748E">
        <w:rPr>
          <w:rFonts w:ascii="Times New Roman" w:eastAsia="Times New Roman" w:hAnsi="Times New Roman" w:cs="Times New Roman"/>
          <w:color w:val="000000"/>
          <w:sz w:val="28"/>
          <w:szCs w:val="28"/>
          <w:lang w:val="pt-PT"/>
        </w:rPr>
        <w:t xml:space="preserve">Thực hiện thu ngân sách hàng năm theo Kế hoạch được giao: </w:t>
      </w:r>
      <w:r>
        <w:rPr>
          <w:rFonts w:ascii="Times New Roman" w:hAnsi="Times New Roman" w:cs="Times New Roman"/>
          <w:color w:val="000000" w:themeColor="text1"/>
          <w:spacing w:val="6"/>
          <w:sz w:val="28"/>
          <w:szCs w:val="28"/>
          <w:lang w:val="pt-PT"/>
        </w:rPr>
        <w:t>9</w:t>
      </w:r>
      <w:r w:rsidRPr="00670F70">
        <w:rPr>
          <w:rFonts w:ascii="Times New Roman" w:hAnsi="Times New Roman" w:cs="Times New Roman"/>
          <w:color w:val="000000" w:themeColor="text1"/>
          <w:spacing w:val="6"/>
          <w:sz w:val="28"/>
          <w:szCs w:val="28"/>
          <w:lang w:val="pt-PT"/>
        </w:rPr>
        <w:t>/15 đơn vị đạt</w:t>
      </w:r>
      <w:r>
        <w:rPr>
          <w:rFonts w:ascii="Times New Roman" w:hAnsi="Times New Roman" w:cs="Times New Roman"/>
          <w:color w:val="000000" w:themeColor="text1"/>
          <w:spacing w:val="6"/>
          <w:sz w:val="28"/>
          <w:szCs w:val="28"/>
          <w:lang w:val="pt-PT"/>
        </w:rPr>
        <w:t xml:space="preserve"> 0 đến 1 </w:t>
      </w:r>
      <w:r w:rsidRPr="00670F70">
        <w:rPr>
          <w:rFonts w:ascii="Times New Roman" w:hAnsi="Times New Roman" w:cs="Times New Roman"/>
          <w:color w:val="000000" w:themeColor="text1"/>
          <w:spacing w:val="6"/>
          <w:sz w:val="28"/>
          <w:szCs w:val="28"/>
          <w:lang w:val="pt-PT"/>
        </w:rPr>
        <w:t>/</w:t>
      </w:r>
      <w:r>
        <w:rPr>
          <w:rFonts w:ascii="Times New Roman" w:hAnsi="Times New Roman" w:cs="Times New Roman"/>
          <w:color w:val="000000" w:themeColor="text1"/>
          <w:spacing w:val="6"/>
          <w:sz w:val="28"/>
          <w:szCs w:val="28"/>
          <w:lang w:val="pt-PT"/>
        </w:rPr>
        <w:t>2</w:t>
      </w:r>
      <w:r w:rsidRPr="00670F70">
        <w:rPr>
          <w:rFonts w:ascii="Times New Roman" w:hAnsi="Times New Roman" w:cs="Times New Roman"/>
          <w:color w:val="000000" w:themeColor="text1"/>
          <w:spacing w:val="6"/>
          <w:sz w:val="28"/>
          <w:szCs w:val="28"/>
          <w:lang w:val="pt-PT"/>
        </w:rPr>
        <w:t xml:space="preserve"> điểm)</w:t>
      </w:r>
    </w:p>
    <w:p w:rsidR="00146CF6" w:rsidRPr="00670F70" w:rsidRDefault="00AC674C" w:rsidP="00594A3B">
      <w:pPr>
        <w:widowControl w:val="0"/>
        <w:shd w:val="clear" w:color="auto" w:fill="FFFFFF"/>
        <w:spacing w:before="80"/>
        <w:ind w:firstLine="720"/>
        <w:jc w:val="both"/>
        <w:rPr>
          <w:rFonts w:ascii="Times New Roman" w:hAnsi="Times New Roman" w:cs="Times New Roman"/>
          <w:color w:val="000000" w:themeColor="text1"/>
          <w:spacing w:val="6"/>
          <w:sz w:val="28"/>
          <w:szCs w:val="28"/>
          <w:lang w:val="pt-PT"/>
        </w:rPr>
      </w:pPr>
      <w:r w:rsidRPr="0028748E">
        <w:rPr>
          <w:rFonts w:ascii="Times New Roman" w:eastAsia="Times New Roman" w:hAnsi="Times New Roman" w:cs="Times New Roman"/>
          <w:color w:val="000000"/>
          <w:sz w:val="28"/>
          <w:szCs w:val="28"/>
          <w:lang w:val="pt-PT"/>
        </w:rPr>
        <w:t xml:space="preserve">+ </w:t>
      </w:r>
      <w:r w:rsidR="00146CF6" w:rsidRPr="0028748E">
        <w:rPr>
          <w:rFonts w:ascii="Times New Roman" w:eastAsia="Times New Roman" w:hAnsi="Times New Roman" w:cs="Times New Roman"/>
          <w:color w:val="000000"/>
          <w:sz w:val="28"/>
          <w:szCs w:val="28"/>
          <w:lang w:val="pt-PT"/>
        </w:rPr>
        <w:t>Mức độ thực hiện các chỉ tiêu kinh tế-xã hội</w:t>
      </w:r>
      <w:r w:rsidRPr="0028748E">
        <w:rPr>
          <w:rFonts w:ascii="Times New Roman" w:eastAsia="Times New Roman" w:hAnsi="Times New Roman" w:cs="Times New Roman"/>
          <w:color w:val="000000"/>
          <w:sz w:val="28"/>
          <w:szCs w:val="28"/>
          <w:lang w:val="pt-PT"/>
        </w:rPr>
        <w:t xml:space="preserve">: </w:t>
      </w:r>
      <w:r>
        <w:rPr>
          <w:rFonts w:ascii="Times New Roman" w:hAnsi="Times New Roman" w:cs="Times New Roman"/>
          <w:color w:val="000000" w:themeColor="text1"/>
          <w:spacing w:val="6"/>
          <w:sz w:val="28"/>
          <w:szCs w:val="28"/>
          <w:lang w:val="pt-PT"/>
        </w:rPr>
        <w:t>12</w:t>
      </w:r>
      <w:r w:rsidRPr="00670F70">
        <w:rPr>
          <w:rFonts w:ascii="Times New Roman" w:hAnsi="Times New Roman" w:cs="Times New Roman"/>
          <w:color w:val="000000" w:themeColor="text1"/>
          <w:spacing w:val="6"/>
          <w:sz w:val="28"/>
          <w:szCs w:val="28"/>
          <w:lang w:val="pt-PT"/>
        </w:rPr>
        <w:t>/15 đơn vị đạt</w:t>
      </w:r>
      <w:r>
        <w:rPr>
          <w:rFonts w:ascii="Times New Roman" w:hAnsi="Times New Roman" w:cs="Times New Roman"/>
          <w:color w:val="000000" w:themeColor="text1"/>
          <w:spacing w:val="6"/>
          <w:sz w:val="28"/>
          <w:szCs w:val="28"/>
          <w:lang w:val="pt-PT"/>
        </w:rPr>
        <w:t xml:space="preserve"> 0 đến 1</w:t>
      </w:r>
      <w:r w:rsidRPr="00670F70">
        <w:rPr>
          <w:rFonts w:ascii="Times New Roman" w:hAnsi="Times New Roman" w:cs="Times New Roman"/>
          <w:color w:val="000000" w:themeColor="text1"/>
          <w:spacing w:val="6"/>
          <w:sz w:val="28"/>
          <w:szCs w:val="28"/>
          <w:lang w:val="pt-PT"/>
        </w:rPr>
        <w:t>/</w:t>
      </w:r>
      <w:r>
        <w:rPr>
          <w:rFonts w:ascii="Times New Roman" w:hAnsi="Times New Roman" w:cs="Times New Roman"/>
          <w:color w:val="000000" w:themeColor="text1"/>
          <w:spacing w:val="6"/>
          <w:sz w:val="28"/>
          <w:szCs w:val="28"/>
          <w:lang w:val="pt-PT"/>
        </w:rPr>
        <w:t>2</w:t>
      </w:r>
      <w:r w:rsidRPr="00670F70">
        <w:rPr>
          <w:rFonts w:ascii="Times New Roman" w:hAnsi="Times New Roman" w:cs="Times New Roman"/>
          <w:color w:val="000000" w:themeColor="text1"/>
          <w:spacing w:val="6"/>
          <w:sz w:val="28"/>
          <w:szCs w:val="28"/>
          <w:lang w:val="pt-PT"/>
        </w:rPr>
        <w:t xml:space="preserve"> điểm)</w:t>
      </w:r>
    </w:p>
    <w:p w:rsidR="005D2594" w:rsidRPr="00526DAC" w:rsidRDefault="005D2594" w:rsidP="005D2594">
      <w:pPr>
        <w:pStyle w:val="NormalWeb"/>
        <w:spacing w:before="80" w:beforeAutospacing="0" w:after="0" w:afterAutospacing="0"/>
        <w:ind w:firstLine="720"/>
        <w:rPr>
          <w:b/>
          <w:bCs/>
          <w:color w:val="000000" w:themeColor="text1"/>
          <w:sz w:val="28"/>
          <w:szCs w:val="28"/>
          <w:lang w:val="de-DE"/>
        </w:rPr>
      </w:pPr>
      <w:r w:rsidRPr="00526DAC">
        <w:rPr>
          <w:b/>
          <w:bCs/>
          <w:color w:val="000000" w:themeColor="text1"/>
          <w:sz w:val="28"/>
          <w:szCs w:val="28"/>
          <w:lang w:val="de-DE"/>
        </w:rPr>
        <w:t xml:space="preserve">IV. </w:t>
      </w:r>
      <w:r w:rsidR="00AC7E26">
        <w:rPr>
          <w:b/>
          <w:bCs/>
          <w:color w:val="000000" w:themeColor="text1"/>
          <w:sz w:val="28"/>
          <w:szCs w:val="28"/>
          <w:lang w:val="de-DE"/>
        </w:rPr>
        <w:t xml:space="preserve">PHƯƠNG HƯỚNG, </w:t>
      </w:r>
      <w:r w:rsidRPr="00526DAC">
        <w:rPr>
          <w:b/>
          <w:bCs/>
          <w:color w:val="000000" w:themeColor="text1"/>
          <w:sz w:val="28"/>
          <w:szCs w:val="28"/>
          <w:lang w:val="de-DE"/>
        </w:rPr>
        <w:t>NHIỆM VỤ</w:t>
      </w:r>
      <w:r w:rsidR="00AC7E26">
        <w:rPr>
          <w:b/>
          <w:bCs/>
          <w:color w:val="000000" w:themeColor="text1"/>
          <w:sz w:val="28"/>
          <w:szCs w:val="28"/>
          <w:lang w:val="de-DE"/>
        </w:rPr>
        <w:t xml:space="preserve"> VÀ GIẢI PHÁP</w:t>
      </w:r>
      <w:r w:rsidRPr="00526DAC">
        <w:rPr>
          <w:b/>
          <w:bCs/>
          <w:color w:val="000000" w:themeColor="text1"/>
          <w:sz w:val="28"/>
          <w:szCs w:val="28"/>
          <w:lang w:val="de-DE"/>
        </w:rPr>
        <w:t xml:space="preserve"> CẢI CÁCH HÀNH CHÍNH </w:t>
      </w:r>
      <w:r w:rsidR="00F82749">
        <w:rPr>
          <w:b/>
          <w:bCs/>
          <w:color w:val="000000" w:themeColor="text1"/>
          <w:sz w:val="28"/>
          <w:szCs w:val="28"/>
          <w:lang w:val="de-DE"/>
        </w:rPr>
        <w:t xml:space="preserve">TỪ NAY ĐẾN HẾT </w:t>
      </w:r>
      <w:r w:rsidRPr="00526DAC">
        <w:rPr>
          <w:b/>
          <w:bCs/>
          <w:color w:val="000000" w:themeColor="text1"/>
          <w:sz w:val="28"/>
          <w:szCs w:val="28"/>
          <w:lang w:val="de-DE"/>
        </w:rPr>
        <w:t>NĂM 2024</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b/>
          <w:bCs/>
          <w:color w:val="000000" w:themeColor="text1"/>
          <w:sz w:val="28"/>
          <w:szCs w:val="28"/>
          <w:lang w:val="de-DE"/>
        </w:rPr>
      </w:pPr>
      <w:r w:rsidRPr="00526DAC">
        <w:rPr>
          <w:rFonts w:ascii="Times New Roman" w:hAnsi="Times New Roman" w:cs="Times New Roman"/>
          <w:b/>
          <w:bCs/>
          <w:color w:val="000000" w:themeColor="text1"/>
          <w:sz w:val="28"/>
          <w:szCs w:val="28"/>
          <w:lang w:val="de-DE"/>
        </w:rPr>
        <w:t>1. Công tác chỉ đạo điều hành</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color w:val="000000" w:themeColor="text1"/>
          <w:sz w:val="28"/>
          <w:szCs w:val="28"/>
          <w:lang w:val="de-DE"/>
        </w:rPr>
      </w:pPr>
      <w:r w:rsidRPr="00526DAC">
        <w:rPr>
          <w:rFonts w:ascii="Times New Roman" w:hAnsi="Times New Roman" w:cs="Times New Roman"/>
          <w:color w:val="000000" w:themeColor="text1"/>
          <w:sz w:val="28"/>
          <w:szCs w:val="28"/>
          <w:lang w:val="de-DE"/>
        </w:rPr>
        <w:t xml:space="preserve">- </w:t>
      </w:r>
      <w:r w:rsidR="007B6DF0">
        <w:rPr>
          <w:rFonts w:ascii="Times New Roman" w:hAnsi="Times New Roman" w:cs="Times New Roman"/>
          <w:color w:val="000000" w:themeColor="text1"/>
          <w:sz w:val="28"/>
          <w:szCs w:val="28"/>
          <w:lang w:val="de-DE"/>
        </w:rPr>
        <w:t>Tăng cường chỉ đạo tổ chức thực hiện</w:t>
      </w:r>
      <w:r w:rsidRPr="00526DAC">
        <w:rPr>
          <w:rFonts w:ascii="Times New Roman" w:hAnsi="Times New Roman" w:cs="Times New Roman"/>
          <w:color w:val="000000" w:themeColor="text1"/>
          <w:sz w:val="28"/>
          <w:szCs w:val="28"/>
          <w:lang w:val="de-DE"/>
        </w:rPr>
        <w:t xml:space="preserve"> Kế hoạch cả</w:t>
      </w:r>
      <w:r w:rsidR="007B6DF0">
        <w:rPr>
          <w:rFonts w:ascii="Times New Roman" w:hAnsi="Times New Roman" w:cs="Times New Roman"/>
          <w:color w:val="000000" w:themeColor="text1"/>
          <w:sz w:val="28"/>
          <w:szCs w:val="28"/>
          <w:lang w:val="de-DE"/>
        </w:rPr>
        <w:t xml:space="preserve">i cách hành chính, </w:t>
      </w:r>
      <w:r w:rsidRPr="00526DAC">
        <w:rPr>
          <w:rFonts w:ascii="Times New Roman" w:hAnsi="Times New Roman" w:cs="Times New Roman"/>
          <w:color w:val="000000" w:themeColor="text1"/>
          <w:sz w:val="28"/>
          <w:szCs w:val="28"/>
          <w:highlight w:val="white"/>
          <w:lang w:val="de-DE"/>
        </w:rPr>
        <w:t>kế hoạch tuyên truyền cải cách hành chính năm 202</w:t>
      </w:r>
      <w:r w:rsidRPr="00526DAC">
        <w:rPr>
          <w:rFonts w:ascii="Times New Roman" w:hAnsi="Times New Roman" w:cs="Times New Roman"/>
          <w:color w:val="000000" w:themeColor="text1"/>
          <w:sz w:val="28"/>
          <w:szCs w:val="28"/>
          <w:lang w:val="de-DE"/>
        </w:rPr>
        <w:t>4;</w:t>
      </w:r>
      <w:r w:rsidRPr="00526DAC">
        <w:rPr>
          <w:rFonts w:ascii="Times New Roman" w:hAnsi="Times New Roman" w:cs="Times New Roman"/>
          <w:bCs/>
          <w:color w:val="000000" w:themeColor="text1"/>
          <w:sz w:val="28"/>
          <w:szCs w:val="28"/>
          <w:lang w:val="de-DE"/>
        </w:rPr>
        <w:t>xây dựng Kế hoạch và tổ chức kiểm tra công tác CCHC năm 2024.</w:t>
      </w:r>
    </w:p>
    <w:p w:rsidR="005D2594" w:rsidRDefault="005D2594" w:rsidP="005D2594">
      <w:pPr>
        <w:tabs>
          <w:tab w:val="left" w:pos="545"/>
        </w:tabs>
        <w:autoSpaceDE w:val="0"/>
        <w:autoSpaceDN w:val="0"/>
        <w:adjustRightInd w:val="0"/>
        <w:spacing w:before="80" w:after="0" w:line="240" w:lineRule="auto"/>
        <w:ind w:firstLine="709"/>
        <w:jc w:val="both"/>
        <w:rPr>
          <w:rFonts w:ascii="Times New Roman" w:hAnsi="Times New Roman" w:cs="Times New Roman"/>
          <w:color w:val="000000" w:themeColor="text1"/>
          <w:sz w:val="28"/>
          <w:szCs w:val="28"/>
          <w:lang w:val="de-DE"/>
        </w:rPr>
      </w:pPr>
      <w:r w:rsidRPr="00526DAC">
        <w:rPr>
          <w:rFonts w:ascii="Times New Roman" w:hAnsi="Times New Roman" w:cs="Times New Roman"/>
          <w:bCs/>
          <w:color w:val="000000" w:themeColor="text1"/>
          <w:sz w:val="28"/>
          <w:szCs w:val="28"/>
          <w:shd w:val="clear" w:color="auto" w:fill="FFFFFF"/>
          <w:lang w:val="de-DE"/>
        </w:rPr>
        <w:t>- C</w:t>
      </w:r>
      <w:r w:rsidRPr="00526DAC">
        <w:rPr>
          <w:rFonts w:ascii="Times New Roman" w:hAnsi="Times New Roman" w:cs="Times New Roman"/>
          <w:color w:val="000000" w:themeColor="text1"/>
          <w:sz w:val="28"/>
          <w:szCs w:val="28"/>
          <w:lang w:val="de-DE"/>
        </w:rPr>
        <w:t xml:space="preserve">hỉ đạo các </w:t>
      </w:r>
      <w:r w:rsidR="00614E0B">
        <w:rPr>
          <w:rFonts w:ascii="Times New Roman" w:hAnsi="Times New Roman" w:cs="Times New Roman"/>
          <w:color w:val="000000" w:themeColor="text1"/>
          <w:sz w:val="28"/>
          <w:szCs w:val="28"/>
          <w:lang w:val="de-DE"/>
        </w:rPr>
        <w:t>cơ quan, đơn vị tích cực tìm kiếm sáng kiến, giải pháp CCHC; tăng cường công tác tuyên truyền CCHC bằng nhiều hình thức phong phú, đa dạng.</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b/>
          <w:bCs/>
          <w:color w:val="000000" w:themeColor="text1"/>
          <w:sz w:val="28"/>
          <w:szCs w:val="28"/>
          <w:lang w:val="de-DE"/>
        </w:rPr>
      </w:pPr>
      <w:r w:rsidRPr="00526DAC">
        <w:rPr>
          <w:rFonts w:ascii="Times New Roman" w:hAnsi="Times New Roman" w:cs="Times New Roman"/>
          <w:b/>
          <w:bCs/>
          <w:color w:val="000000" w:themeColor="text1"/>
          <w:sz w:val="28"/>
          <w:szCs w:val="28"/>
          <w:lang w:val="de-DE"/>
        </w:rPr>
        <w:t>2. Cải cách thể chế</w:t>
      </w:r>
    </w:p>
    <w:p w:rsidR="005D2594" w:rsidRPr="00526DAC" w:rsidRDefault="005D2594" w:rsidP="005D2594">
      <w:pPr>
        <w:spacing w:before="80" w:after="0" w:line="240" w:lineRule="auto"/>
        <w:ind w:firstLine="720"/>
        <w:jc w:val="both"/>
        <w:rPr>
          <w:rFonts w:ascii="Times New Roman" w:eastAsia="Times New Roman" w:hAnsi="Times New Roman" w:cs="Times New Roman"/>
          <w:bCs/>
          <w:color w:val="000000" w:themeColor="text1"/>
          <w:sz w:val="28"/>
          <w:szCs w:val="28"/>
          <w:lang w:val="de-DE"/>
        </w:rPr>
      </w:pPr>
      <w:r w:rsidRPr="00526DAC">
        <w:rPr>
          <w:rFonts w:ascii="Times New Roman" w:eastAsia="Times New Roman" w:hAnsi="Times New Roman" w:cs="Times New Roman"/>
          <w:color w:val="000000" w:themeColor="text1"/>
          <w:sz w:val="28"/>
          <w:szCs w:val="28"/>
          <w:lang w:val="de-DE"/>
        </w:rPr>
        <w:t>- X</w:t>
      </w:r>
      <w:r w:rsidRPr="00526DAC">
        <w:rPr>
          <w:rFonts w:ascii="Times New Roman" w:eastAsia="Times New Roman" w:hAnsi="Times New Roman" w:cs="Times New Roman"/>
          <w:bCs/>
          <w:color w:val="000000" w:themeColor="text1"/>
          <w:sz w:val="28"/>
          <w:szCs w:val="28"/>
          <w:lang w:val="de-DE"/>
        </w:rPr>
        <w:t>ây dựng các kế hoạch để triển khai công tác cải cách thể chế, trong đó tập trung vào các lĩnh vực: xây dựng, kiểm tra, rà soát, hệ thống hóa văn bản quy phạm pháp luật; theo dõi tình hình thi hành pháp luật; tuyên truyền, phổ biến giáo dục pháp luật.</w:t>
      </w:r>
    </w:p>
    <w:p w:rsidR="005D2594" w:rsidRPr="00526DAC" w:rsidRDefault="005D2594" w:rsidP="005D2594">
      <w:pPr>
        <w:shd w:val="clear" w:color="auto" w:fill="FFFFFF"/>
        <w:spacing w:before="80" w:after="0" w:line="240" w:lineRule="auto"/>
        <w:ind w:firstLine="720"/>
        <w:jc w:val="both"/>
        <w:rPr>
          <w:rFonts w:ascii="Times New Roman" w:eastAsia="Times New Roman" w:hAnsi="Times New Roman" w:cs="Times New Roman"/>
          <w:color w:val="000000" w:themeColor="text1"/>
          <w:sz w:val="28"/>
          <w:szCs w:val="28"/>
          <w:lang w:val="de-DE"/>
        </w:rPr>
      </w:pPr>
      <w:r w:rsidRPr="00526DAC">
        <w:rPr>
          <w:rFonts w:ascii="Times New Roman" w:eastAsia="Times New Roman" w:hAnsi="Times New Roman" w:cs="Times New Roman"/>
          <w:color w:val="000000" w:themeColor="text1"/>
          <w:sz w:val="28"/>
          <w:szCs w:val="28"/>
          <w:lang w:val="nb-NO"/>
        </w:rPr>
        <w:t>- Nâng cao chất lượng công tác xây dựng, thẩm định, kiểm tra, rà soát văn bản quy phạm pháp luật ngày càng có hiệu quả.</w:t>
      </w:r>
    </w:p>
    <w:p w:rsidR="005D2594" w:rsidRPr="00526DAC" w:rsidRDefault="005D2594" w:rsidP="005D2594">
      <w:pPr>
        <w:shd w:val="clear" w:color="auto" w:fill="FFFFFF"/>
        <w:spacing w:before="80" w:after="0" w:line="240" w:lineRule="auto"/>
        <w:ind w:firstLine="720"/>
        <w:jc w:val="both"/>
        <w:rPr>
          <w:rFonts w:ascii="Times New Roman" w:eastAsia="Times New Roman" w:hAnsi="Times New Roman" w:cs="Times New Roman"/>
          <w:bCs/>
          <w:color w:val="000000" w:themeColor="text1"/>
          <w:sz w:val="28"/>
          <w:szCs w:val="28"/>
          <w:lang w:val="de-DE"/>
        </w:rPr>
      </w:pPr>
      <w:r w:rsidRPr="00526DAC">
        <w:rPr>
          <w:rFonts w:ascii="Times New Roman" w:eastAsia="Times New Roman" w:hAnsi="Times New Roman" w:cs="Times New Roman"/>
          <w:color w:val="000000" w:themeColor="text1"/>
          <w:sz w:val="28"/>
          <w:szCs w:val="28"/>
          <w:lang w:val="de-DE"/>
        </w:rPr>
        <w:t>- Thực hiện công tác phổ biến giáo dục pháp luật theo chức năng nhiệm vụ được giao; kịp thời triển khai thi hành các văn bản pháp luật mới được ban hành và các văn bản có liên quan mật thiết đến người dân, doanh nghiệp</w:t>
      </w:r>
      <w:r w:rsidRPr="00526DAC">
        <w:rPr>
          <w:rFonts w:ascii="Times New Roman" w:eastAsia="Times New Roman" w:hAnsi="Times New Roman" w:cs="Times New Roman"/>
          <w:color w:val="000000" w:themeColor="text1"/>
          <w:sz w:val="28"/>
          <w:szCs w:val="28"/>
          <w:lang w:val="vi-VN"/>
        </w:rPr>
        <w:t>.</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b/>
          <w:bCs/>
          <w:color w:val="000000" w:themeColor="text1"/>
          <w:spacing w:val="-6"/>
          <w:sz w:val="28"/>
          <w:szCs w:val="28"/>
          <w:lang w:val="de-DE"/>
        </w:rPr>
      </w:pPr>
      <w:r w:rsidRPr="00526DAC">
        <w:rPr>
          <w:rFonts w:ascii="Times New Roman" w:hAnsi="Times New Roman" w:cs="Times New Roman"/>
          <w:b/>
          <w:bCs/>
          <w:color w:val="000000" w:themeColor="text1"/>
          <w:sz w:val="28"/>
          <w:szCs w:val="28"/>
          <w:lang w:val="de-DE"/>
        </w:rPr>
        <w:t xml:space="preserve">3. </w:t>
      </w:r>
      <w:r w:rsidRPr="00526DAC">
        <w:rPr>
          <w:rFonts w:ascii="Times New Roman" w:hAnsi="Times New Roman" w:cs="Times New Roman"/>
          <w:b/>
          <w:bCs/>
          <w:color w:val="000000" w:themeColor="text1"/>
          <w:spacing w:val="-6"/>
          <w:sz w:val="28"/>
          <w:szCs w:val="28"/>
          <w:lang w:val="de-DE"/>
        </w:rPr>
        <w:t>Cải cách thủ tục hành chính</w:t>
      </w:r>
    </w:p>
    <w:p w:rsidR="005D2594" w:rsidRPr="0093266B" w:rsidRDefault="005D2594" w:rsidP="005D2594">
      <w:pPr>
        <w:pStyle w:val="NormalWeb"/>
        <w:spacing w:before="80" w:beforeAutospacing="0" w:after="0" w:afterAutospacing="0"/>
        <w:ind w:firstLine="720"/>
        <w:rPr>
          <w:rStyle w:val="Strong"/>
          <w:b w:val="0"/>
          <w:color w:val="000000" w:themeColor="text1"/>
          <w:sz w:val="28"/>
          <w:szCs w:val="28"/>
          <w:lang w:val="de-DE"/>
        </w:rPr>
      </w:pPr>
      <w:r w:rsidRPr="0093266B">
        <w:rPr>
          <w:rStyle w:val="Strong"/>
          <w:b w:val="0"/>
          <w:color w:val="000000" w:themeColor="text1"/>
          <w:sz w:val="28"/>
          <w:szCs w:val="28"/>
          <w:lang w:val="de-DE"/>
        </w:rPr>
        <w:t xml:space="preserve">- Xây dựng và triển khai Kế hoạch hoạt động kiểm soát thủ tục hành chính của thành phố Đồng Hới năm 2024. Trong đó, chú trọng triển khai thực hiện quy trình số hóa các loại hồ sơ, giấy tờ, kết quả giải quyết TTHC được quy định bắt buộc tại khoản 1 Mục III Đề án ban hành kèm theo Quyết định số 468/QĐ-TTg; đảm bảo tỷ lệ TTHC hoàn thành việc triển khai quy trình số hóa năm 2023 của thành phố đạt tối thiểu 50%, của cấp xã đạt tối thiểu 30% tổng số TTHC thuộc thẩm quyền giải quyết. </w:t>
      </w:r>
    </w:p>
    <w:p w:rsidR="005D2594" w:rsidRPr="0093266B" w:rsidRDefault="005D2594" w:rsidP="005D2594">
      <w:pPr>
        <w:pStyle w:val="NormalWeb"/>
        <w:spacing w:before="80" w:beforeAutospacing="0" w:after="0" w:afterAutospacing="0"/>
        <w:ind w:firstLine="720"/>
        <w:rPr>
          <w:rStyle w:val="Strong"/>
          <w:b w:val="0"/>
          <w:color w:val="000000" w:themeColor="text1"/>
          <w:sz w:val="28"/>
          <w:szCs w:val="28"/>
          <w:lang w:val="de-DE"/>
        </w:rPr>
      </w:pPr>
      <w:r w:rsidRPr="0093266B">
        <w:rPr>
          <w:rStyle w:val="Strong"/>
          <w:color w:val="000000" w:themeColor="text1"/>
          <w:sz w:val="28"/>
          <w:szCs w:val="28"/>
          <w:lang w:val="de-DE"/>
        </w:rPr>
        <w:t>-</w:t>
      </w:r>
      <w:r w:rsidRPr="0093266B">
        <w:rPr>
          <w:color w:val="000000" w:themeColor="text1"/>
          <w:sz w:val="28"/>
          <w:szCs w:val="28"/>
          <w:lang w:val="vi-VN"/>
        </w:rPr>
        <w:t>Chỉ đạo công chức, viên chức trực tiếp nhận hồ sơ tại bộ phận một</w:t>
      </w:r>
      <w:r w:rsidRPr="00526DAC">
        <w:rPr>
          <w:color w:val="000000" w:themeColor="text1"/>
          <w:sz w:val="28"/>
          <w:szCs w:val="28"/>
          <w:lang w:val="vi-VN"/>
        </w:rPr>
        <w:t xml:space="preserve"> cửa thực hiện nghiêm túc việc kiểm tra, hướng dẫn, hỗ trợ tổ chức, cá nhân tạo lập danh tính số (đăng ký, tạo lập tài khoản) trên Cổng dịch vụ công Quốc gia /Cổng </w:t>
      </w:r>
      <w:r w:rsidRPr="00526DAC">
        <w:rPr>
          <w:color w:val="000000" w:themeColor="text1"/>
          <w:sz w:val="28"/>
          <w:szCs w:val="28"/>
          <w:lang w:val="vi-VN"/>
        </w:rPr>
        <w:lastRenderedPageBreak/>
        <w:t>dịch vụ công tỉnh</w:t>
      </w:r>
      <w:r w:rsidRPr="00526DAC">
        <w:rPr>
          <w:color w:val="000000" w:themeColor="text1"/>
          <w:sz w:val="28"/>
          <w:szCs w:val="28"/>
          <w:lang w:val="de-DE"/>
        </w:rPr>
        <w:t>. Phấn đấu 100% công dân, tổ chức, doanh nghiệp đến nộp hồ sơ trực tiếp (hồ sơ giấy) đều được cấp tài khoản trên Cổng dịch vụ công theo quy định.</w:t>
      </w:r>
      <w:r w:rsidRPr="0093266B">
        <w:rPr>
          <w:rStyle w:val="Strong"/>
          <w:b w:val="0"/>
          <w:color w:val="000000" w:themeColor="text1"/>
          <w:sz w:val="28"/>
          <w:szCs w:val="28"/>
          <w:lang w:val="de-DE"/>
        </w:rPr>
        <w:t>Đồng thời, hỗ trợ lần đầu, giúp tổ chức, cá nhân nộp hồ sơ trực tuyến đối với các TTHC đãđược xây dựng dịch vụ công trực tuyến mức độ 3, 4 trên Cổng dịch vụ công của tỉnh/Bộ chuyên ngành để tăng tỷ lệ hồ sơ nộp trực tuyến.</w:t>
      </w:r>
    </w:p>
    <w:p w:rsidR="005D2594" w:rsidRPr="0093266B" w:rsidRDefault="005D2594" w:rsidP="005D2594">
      <w:pPr>
        <w:pStyle w:val="NormalWeb"/>
        <w:spacing w:before="80" w:beforeAutospacing="0" w:after="0" w:afterAutospacing="0"/>
        <w:ind w:firstLine="720"/>
        <w:rPr>
          <w:rStyle w:val="Strong"/>
          <w:b w:val="0"/>
          <w:color w:val="000000" w:themeColor="text1"/>
          <w:sz w:val="28"/>
          <w:szCs w:val="28"/>
          <w:lang w:val="de-DE"/>
        </w:rPr>
      </w:pPr>
      <w:r w:rsidRPr="0093266B">
        <w:rPr>
          <w:rStyle w:val="Strong"/>
          <w:b w:val="0"/>
          <w:color w:val="000000" w:themeColor="text1"/>
          <w:sz w:val="28"/>
          <w:szCs w:val="28"/>
          <w:lang w:val="de-DE"/>
        </w:rPr>
        <w:t xml:space="preserve">- Thực hiện rà soát, đôn đốc các đơn vị, UBND các xã, phường thực hiện giải quyết TTHC đảm bảo đúng hạn, tuyệt đối không được để xảy ra tình trạng hồ sơ TTHC chậm xử lý, tồn đọng quá hạn trên Hệ thống một cửa điện tử. </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b/>
          <w:bCs/>
          <w:color w:val="000000" w:themeColor="text1"/>
          <w:spacing w:val="-6"/>
          <w:sz w:val="28"/>
          <w:szCs w:val="28"/>
          <w:lang w:val="vi-VN"/>
        </w:rPr>
      </w:pPr>
      <w:r w:rsidRPr="00526DAC">
        <w:rPr>
          <w:rFonts w:ascii="Times New Roman" w:hAnsi="Times New Roman" w:cs="Times New Roman"/>
          <w:b/>
          <w:bCs/>
          <w:color w:val="000000" w:themeColor="text1"/>
          <w:spacing w:val="-6"/>
          <w:sz w:val="28"/>
          <w:szCs w:val="28"/>
          <w:lang w:val="de-DE"/>
        </w:rPr>
        <w:t>4. Cải cách tổ chức bộ máy hành chính nhà n</w:t>
      </w:r>
      <w:r w:rsidRPr="00526DAC">
        <w:rPr>
          <w:rFonts w:ascii="Times New Roman" w:hAnsi="Times New Roman" w:cs="Times New Roman"/>
          <w:b/>
          <w:bCs/>
          <w:color w:val="000000" w:themeColor="text1"/>
          <w:spacing w:val="-6"/>
          <w:sz w:val="28"/>
          <w:szCs w:val="28"/>
          <w:lang w:val="vi-VN"/>
        </w:rPr>
        <w:t>ước</w:t>
      </w:r>
    </w:p>
    <w:p w:rsidR="005D2594" w:rsidRPr="00526DAC" w:rsidRDefault="005D2594" w:rsidP="005D2594">
      <w:pPr>
        <w:widowControl w:val="0"/>
        <w:spacing w:before="80" w:after="0" w:line="240" w:lineRule="auto"/>
        <w:ind w:firstLine="709"/>
        <w:jc w:val="both"/>
        <w:rPr>
          <w:rFonts w:ascii="Times New Roman" w:hAnsi="Times New Roman" w:cs="Times New Roman"/>
          <w:color w:val="000000" w:themeColor="text1"/>
          <w:sz w:val="28"/>
          <w:szCs w:val="28"/>
          <w:lang w:val="vi-VN"/>
        </w:rPr>
      </w:pPr>
      <w:r w:rsidRPr="00526DAC">
        <w:rPr>
          <w:rFonts w:ascii="Times New Roman" w:hAnsi="Times New Roman" w:cs="Times New Roman"/>
          <w:color w:val="000000" w:themeColor="text1"/>
          <w:sz w:val="28"/>
          <w:szCs w:val="28"/>
          <w:lang w:val="vi-VN"/>
        </w:rPr>
        <w:t xml:space="preserve">- Tiếp tục chỉ đạo các cơ quan, đơn vị có liên quan rà soát quy định chức năng, nhiệm vụ, quyền hạn các cơ quan chuyên môn thành phố theo Nghị định số 108/2020NĐ-CP ngày 14/9/2020 sửa đổi, bổ sung một số điều của Nghị định số 37/2014/NĐ-CP ngày 5/5/2014 của Chính phủ. </w:t>
      </w:r>
    </w:p>
    <w:p w:rsidR="005D2594" w:rsidRPr="00526DAC" w:rsidRDefault="005D2594" w:rsidP="005D2594">
      <w:pPr>
        <w:widowControl w:val="0"/>
        <w:spacing w:before="80" w:after="0" w:line="240" w:lineRule="auto"/>
        <w:ind w:firstLine="709"/>
        <w:jc w:val="both"/>
        <w:rPr>
          <w:rFonts w:ascii="Times New Roman" w:hAnsi="Times New Roman" w:cs="Times New Roman"/>
          <w:color w:val="000000" w:themeColor="text1"/>
          <w:sz w:val="28"/>
          <w:szCs w:val="28"/>
          <w:lang w:val="vi-VN"/>
        </w:rPr>
      </w:pPr>
      <w:r w:rsidRPr="00526DAC">
        <w:rPr>
          <w:rFonts w:ascii="Times New Roman" w:hAnsi="Times New Roman" w:cs="Times New Roman"/>
          <w:color w:val="000000" w:themeColor="text1"/>
          <w:sz w:val="28"/>
          <w:szCs w:val="28"/>
          <w:lang w:val="vi-VN"/>
        </w:rPr>
        <w:t>- Sắp xếp, tổ chức lại đơn vị, kiện toàn đội ngũ cán bộ lãnh đạo cấp trưởng, cấp phó các đơn vị sự nghiệp công lập theo Nghị định số 120/2020/NĐ-CP ngày 07/10/2020 của Chính phủ quy định về thành lập, tổ chức lại, giải thể đơn vị sự nghiệp công lập.</w:t>
      </w:r>
    </w:p>
    <w:p w:rsidR="005D2594" w:rsidRPr="00526DAC" w:rsidRDefault="005D2594" w:rsidP="005D2594">
      <w:pPr>
        <w:widowControl w:val="0"/>
        <w:spacing w:before="80" w:after="0" w:line="240" w:lineRule="auto"/>
        <w:ind w:firstLine="709"/>
        <w:jc w:val="both"/>
        <w:rPr>
          <w:rFonts w:ascii="Times New Roman" w:hAnsi="Times New Roman" w:cs="Times New Roman"/>
          <w:color w:val="000000" w:themeColor="text1"/>
          <w:sz w:val="28"/>
          <w:szCs w:val="28"/>
          <w:lang w:val="vi-VN"/>
        </w:rPr>
      </w:pPr>
      <w:r w:rsidRPr="00526DAC">
        <w:rPr>
          <w:rFonts w:ascii="Times New Roman" w:hAnsi="Times New Roman" w:cs="Times New Roman"/>
          <w:color w:val="000000" w:themeColor="text1"/>
          <w:sz w:val="28"/>
          <w:szCs w:val="28"/>
          <w:lang w:val="vi-VN"/>
        </w:rPr>
        <w:t>- Xây dựng Đề án sắp xếp, tổ chức lại một số đơn vị sự nghiệp giáo dục và Đào tạo đảm bảo tinh gọn, hoạt động hiệu quả.</w:t>
      </w:r>
    </w:p>
    <w:p w:rsidR="005D2594" w:rsidRPr="00526DAC" w:rsidRDefault="005D2594" w:rsidP="005D2594">
      <w:pPr>
        <w:widowControl w:val="0"/>
        <w:spacing w:before="80" w:after="0" w:line="240" w:lineRule="auto"/>
        <w:ind w:firstLine="709"/>
        <w:jc w:val="both"/>
        <w:rPr>
          <w:rFonts w:ascii="Times New Roman" w:hAnsi="Times New Roman" w:cs="Times New Roman"/>
          <w:b/>
          <w:color w:val="000000" w:themeColor="text1"/>
          <w:sz w:val="28"/>
          <w:szCs w:val="28"/>
          <w:lang w:val="vi-VN"/>
        </w:rPr>
      </w:pPr>
      <w:r w:rsidRPr="00526DAC">
        <w:rPr>
          <w:rFonts w:ascii="Times New Roman" w:hAnsi="Times New Roman" w:cs="Times New Roman"/>
          <w:b/>
          <w:color w:val="000000" w:themeColor="text1"/>
          <w:sz w:val="28"/>
          <w:szCs w:val="28"/>
          <w:lang w:val="vi-VN"/>
        </w:rPr>
        <w:t>5. Cải cách chế độ công vụ</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color w:val="000000" w:themeColor="text1"/>
          <w:sz w:val="28"/>
          <w:szCs w:val="28"/>
          <w:lang w:val="vi-VN"/>
        </w:rPr>
      </w:pPr>
      <w:r w:rsidRPr="00526DAC">
        <w:rPr>
          <w:rFonts w:ascii="Times New Roman" w:hAnsi="Times New Roman" w:cs="Times New Roman"/>
          <w:color w:val="000000" w:themeColor="text1"/>
          <w:sz w:val="28"/>
          <w:szCs w:val="28"/>
          <w:lang w:val="vi-VN"/>
        </w:rPr>
        <w:t xml:space="preserve">- </w:t>
      </w:r>
      <w:r w:rsidR="00F82749" w:rsidRPr="00281EC8">
        <w:rPr>
          <w:rFonts w:ascii="Times New Roman" w:hAnsi="Times New Roman" w:cs="Times New Roman"/>
          <w:color w:val="000000" w:themeColor="text1"/>
          <w:sz w:val="28"/>
          <w:szCs w:val="28"/>
          <w:lang w:val="vi-VN"/>
        </w:rPr>
        <w:t>Thực hiện</w:t>
      </w:r>
      <w:r w:rsidRPr="00526DAC">
        <w:rPr>
          <w:rFonts w:ascii="Times New Roman" w:hAnsi="Times New Roman" w:cs="Times New Roman"/>
          <w:color w:val="000000" w:themeColor="text1"/>
          <w:sz w:val="28"/>
          <w:szCs w:val="28"/>
          <w:lang w:val="vi-VN"/>
        </w:rPr>
        <w:t xml:space="preserve"> Kế hoạch chuyển đổi vị trí công tác năm 2024.</w:t>
      </w:r>
    </w:p>
    <w:p w:rsidR="005D2594" w:rsidRPr="00526DAC" w:rsidRDefault="005D2594" w:rsidP="005D2594">
      <w:pPr>
        <w:tabs>
          <w:tab w:val="left" w:pos="545"/>
        </w:tabs>
        <w:spacing w:before="80" w:after="0" w:line="240" w:lineRule="auto"/>
        <w:ind w:firstLine="709"/>
        <w:jc w:val="both"/>
        <w:rPr>
          <w:rFonts w:ascii="Times New Roman" w:hAnsi="Times New Roman" w:cs="Times New Roman"/>
          <w:color w:val="000000" w:themeColor="text1"/>
          <w:sz w:val="28"/>
          <w:szCs w:val="28"/>
          <w:lang w:val="vi-VN"/>
        </w:rPr>
      </w:pPr>
      <w:r w:rsidRPr="00526DAC">
        <w:rPr>
          <w:rFonts w:ascii="Times New Roman" w:hAnsi="Times New Roman" w:cs="Times New Roman"/>
          <w:color w:val="000000" w:themeColor="text1"/>
          <w:sz w:val="28"/>
          <w:szCs w:val="28"/>
          <w:lang w:val="vi-VN"/>
        </w:rPr>
        <w:t>- Xây dựng Đề án tuyển dụng viên chức đúng vị trí việc làm, số người làm việc và tiêu chuẩn chức danh nghề nghiệp.</w:t>
      </w:r>
    </w:p>
    <w:p w:rsidR="005D2594" w:rsidRPr="00526DAC" w:rsidRDefault="005D2594" w:rsidP="005D2594">
      <w:pPr>
        <w:tabs>
          <w:tab w:val="left" w:pos="545"/>
        </w:tabs>
        <w:spacing w:before="80" w:after="0" w:line="240" w:lineRule="auto"/>
        <w:ind w:firstLine="709"/>
        <w:jc w:val="both"/>
        <w:rPr>
          <w:rFonts w:ascii="Times New Roman" w:hAnsi="Times New Roman" w:cs="Times New Roman"/>
          <w:color w:val="000000" w:themeColor="text1"/>
          <w:sz w:val="28"/>
          <w:szCs w:val="28"/>
          <w:lang w:val="vi-VN"/>
        </w:rPr>
      </w:pPr>
      <w:r w:rsidRPr="00526DAC">
        <w:rPr>
          <w:rFonts w:ascii="Times New Roman" w:hAnsi="Times New Roman" w:cs="Times New Roman"/>
          <w:color w:val="000000" w:themeColor="text1"/>
          <w:sz w:val="28"/>
          <w:szCs w:val="28"/>
          <w:lang w:val="vi-VN"/>
        </w:rPr>
        <w:t xml:space="preserve">- </w:t>
      </w:r>
      <w:r w:rsidR="00F82749" w:rsidRPr="00281EC8">
        <w:rPr>
          <w:rFonts w:ascii="Times New Roman" w:hAnsi="Times New Roman" w:cs="Times New Roman"/>
          <w:color w:val="000000" w:themeColor="text1"/>
          <w:sz w:val="28"/>
          <w:szCs w:val="28"/>
          <w:lang w:val="vi-VN"/>
        </w:rPr>
        <w:t>Thực hiện</w:t>
      </w:r>
      <w:r w:rsidR="00281EC8">
        <w:rPr>
          <w:rFonts w:ascii="Times New Roman" w:hAnsi="Times New Roman" w:cs="Times New Roman"/>
          <w:color w:val="000000" w:themeColor="text1"/>
          <w:sz w:val="28"/>
          <w:szCs w:val="28"/>
          <w:lang w:val="vi-VN"/>
        </w:rPr>
        <w:t xml:space="preserve"> </w:t>
      </w:r>
      <w:r w:rsidRPr="00526DAC">
        <w:rPr>
          <w:rFonts w:ascii="Times New Roman" w:hAnsi="Times New Roman" w:cs="Times New Roman"/>
          <w:color w:val="000000" w:themeColor="text1"/>
          <w:sz w:val="28"/>
          <w:szCs w:val="28"/>
          <w:lang w:val="vi-VN"/>
        </w:rPr>
        <w:t>Kế hoạch đào tạo, bồi dưỡng năm 2024.</w:t>
      </w:r>
    </w:p>
    <w:p w:rsidR="005D2594" w:rsidRPr="00526DAC" w:rsidRDefault="005D2594" w:rsidP="005D2594">
      <w:pPr>
        <w:tabs>
          <w:tab w:val="left" w:pos="545"/>
        </w:tabs>
        <w:spacing w:before="80" w:after="0" w:line="240" w:lineRule="auto"/>
        <w:ind w:firstLine="709"/>
        <w:jc w:val="both"/>
        <w:rPr>
          <w:rFonts w:ascii="Times New Roman" w:hAnsi="Times New Roman" w:cs="Times New Roman"/>
          <w:color w:val="000000" w:themeColor="text1"/>
          <w:sz w:val="28"/>
          <w:szCs w:val="28"/>
          <w:lang w:val="vi-VN"/>
        </w:rPr>
      </w:pPr>
      <w:r w:rsidRPr="00526DAC">
        <w:rPr>
          <w:rFonts w:ascii="Times New Roman" w:hAnsi="Times New Roman" w:cs="Times New Roman"/>
          <w:color w:val="000000" w:themeColor="text1"/>
          <w:sz w:val="28"/>
          <w:szCs w:val="28"/>
          <w:lang w:val="vi-VN"/>
        </w:rPr>
        <w:t>- Sắp xếp, bố trí đội ngũ cán bộ, công chức, viên chức đảm bảo cơ cấu chức danh nghề nghiệp, vị trí việc làm.</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color w:val="000000" w:themeColor="text1"/>
          <w:sz w:val="28"/>
          <w:szCs w:val="28"/>
          <w:lang w:val="pt-BR"/>
        </w:rPr>
      </w:pPr>
      <w:r w:rsidRPr="00526DAC">
        <w:rPr>
          <w:rFonts w:ascii="Times New Roman" w:hAnsi="Times New Roman" w:cs="Times New Roman"/>
          <w:color w:val="000000" w:themeColor="text1"/>
          <w:sz w:val="28"/>
          <w:szCs w:val="28"/>
          <w:lang w:val="vi-VN"/>
        </w:rPr>
        <w:t xml:space="preserve">- </w:t>
      </w:r>
      <w:r w:rsidRPr="00526DAC">
        <w:rPr>
          <w:rFonts w:ascii="Times New Roman" w:hAnsi="Times New Roman" w:cs="Times New Roman"/>
          <w:color w:val="000000" w:themeColor="text1"/>
          <w:sz w:val="28"/>
          <w:szCs w:val="28"/>
          <w:lang w:val="pt-BR"/>
        </w:rPr>
        <w:t xml:space="preserve">Tuyên truyền, giáo dục và thực hiện quản lý chất lượng công chức, công vụ theo tinh thần đổi mới và cải cách chế độ công vụ. Thực hiện nghiêm túc Chỉ thị số 20-CT/TU ngày 28/02/2022 của Ban Thường vụ Tỉnh ủy về việc tăng cường kỷ luật, kỷ cương hành chính và văn hóa công sở; </w:t>
      </w:r>
      <w:r w:rsidRPr="00526DAC">
        <w:rPr>
          <w:rFonts w:ascii="Times New Roman" w:hAnsi="Times New Roman" w:cs="Times New Roman"/>
          <w:color w:val="000000"/>
          <w:sz w:val="28"/>
          <w:szCs w:val="28"/>
          <w:lang w:val="pt-BR"/>
        </w:rPr>
        <w:t xml:space="preserve">Công văn số 822/UBND-NCVX ngày 05/5/2023 của UBND tỉnh về việc chấn chỉnh, tăng cường trách nhiệm trong xử lý công việc </w:t>
      </w:r>
      <w:bookmarkStart w:id="1" w:name="_GoBack"/>
      <w:bookmarkEnd w:id="1"/>
      <w:r w:rsidRPr="00526DAC">
        <w:rPr>
          <w:rFonts w:ascii="Times New Roman" w:hAnsi="Times New Roman" w:cs="Times New Roman"/>
          <w:color w:val="000000"/>
          <w:sz w:val="28"/>
          <w:szCs w:val="28"/>
          <w:lang w:val="pt-BR"/>
        </w:rPr>
        <w:t>của các cơ quan, đơn vị, địa phương; Công văn số 2214/UBND-NCVX ngày 31/10/2023 của UBND tỉnh về việc tiếp tục chấn chỉnh, tăng cường kỷ luật, kỷ cương trong cơ quan, đơn vị, địa phươngvà</w:t>
      </w:r>
      <w:r w:rsidRPr="00526DAC">
        <w:rPr>
          <w:rFonts w:ascii="Times New Roman" w:hAnsi="Times New Roman" w:cs="Times New Roman"/>
          <w:sz w:val="28"/>
          <w:szCs w:val="28"/>
          <w:lang w:val="pt-BR"/>
        </w:rPr>
        <w:t>Công văn số 404-CV/TU ngày 7/3/2023 của Thành ủy Đồng Hới về việc siết chặt kỷ luật, kỷ cương đối với cán bộ, công chức, viên chức</w:t>
      </w:r>
      <w:r w:rsidRPr="00526DAC">
        <w:rPr>
          <w:rFonts w:ascii="Times New Roman" w:hAnsi="Times New Roman" w:cs="Times New Roman"/>
          <w:color w:val="000000" w:themeColor="text1"/>
          <w:sz w:val="28"/>
          <w:szCs w:val="28"/>
          <w:lang w:val="pt-BR"/>
        </w:rPr>
        <w:t xml:space="preserve">; Quyết định số 02/2020/UBND ngày 10/01/2020 của UBND tỉnh </w:t>
      </w:r>
      <w:r w:rsidRPr="00526DAC">
        <w:rPr>
          <w:rFonts w:ascii="Times New Roman" w:hAnsi="Times New Roman" w:cs="Times New Roman"/>
          <w:color w:val="000000" w:themeColor="text1"/>
          <w:sz w:val="28"/>
          <w:szCs w:val="28"/>
          <w:shd w:val="clear" w:color="auto" w:fill="FFFFFF"/>
          <w:lang w:val="pt-BR"/>
        </w:rPr>
        <w:t>về việc ban hành Quy tắc ứng xử của cán bộ, công chức, viên chức và người lao động làm việc trong cơ quan hành chính, đơn vị sự nghiệp công lập trên địa bàn tỉnh</w:t>
      </w:r>
      <w:r w:rsidRPr="00526DAC">
        <w:rPr>
          <w:rFonts w:ascii="Times New Roman" w:hAnsi="Times New Roman" w:cs="Times New Roman"/>
          <w:color w:val="000000" w:themeColor="text1"/>
          <w:sz w:val="28"/>
          <w:szCs w:val="28"/>
          <w:lang w:val="pt-BR"/>
        </w:rPr>
        <w:t>.</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color w:val="000000" w:themeColor="text1"/>
          <w:sz w:val="28"/>
          <w:szCs w:val="28"/>
          <w:lang w:val="pt-BR"/>
        </w:rPr>
      </w:pPr>
      <w:r w:rsidRPr="00526DAC">
        <w:rPr>
          <w:rFonts w:ascii="Times New Roman" w:hAnsi="Times New Roman" w:cs="Times New Roman"/>
          <w:color w:val="000000" w:themeColor="text1"/>
          <w:sz w:val="28"/>
          <w:szCs w:val="28"/>
          <w:lang w:val="pt-BR"/>
        </w:rPr>
        <w:t>- Thực hiện tốt công tác quản lý nhà nước về cán bộ, công chức, viên chức theo đúng quy định của Luật Cán bộ, công chức; Luật Viên chức và các văn bản hướng dẫn thực hiện.</w:t>
      </w:r>
    </w:p>
    <w:p w:rsidR="005D2594" w:rsidRPr="00526DAC" w:rsidRDefault="005D2594" w:rsidP="005D2594">
      <w:pPr>
        <w:autoSpaceDE w:val="0"/>
        <w:autoSpaceDN w:val="0"/>
        <w:adjustRightInd w:val="0"/>
        <w:spacing w:before="80" w:after="0" w:line="240" w:lineRule="auto"/>
        <w:ind w:firstLine="709"/>
        <w:jc w:val="both"/>
        <w:rPr>
          <w:rFonts w:ascii="Times New Roman" w:hAnsi="Times New Roman" w:cs="Times New Roman"/>
          <w:b/>
          <w:bCs/>
          <w:color w:val="000000" w:themeColor="text1"/>
          <w:sz w:val="28"/>
          <w:szCs w:val="28"/>
          <w:lang w:val="vi-VN"/>
        </w:rPr>
      </w:pPr>
      <w:r w:rsidRPr="00526DAC">
        <w:rPr>
          <w:rFonts w:ascii="Times New Roman" w:hAnsi="Times New Roman" w:cs="Times New Roman"/>
          <w:b/>
          <w:bCs/>
          <w:color w:val="000000" w:themeColor="text1"/>
          <w:sz w:val="28"/>
          <w:szCs w:val="28"/>
          <w:lang w:val="vi-VN"/>
        </w:rPr>
        <w:lastRenderedPageBreak/>
        <w:t>6. Cải cách tài chính công</w:t>
      </w:r>
    </w:p>
    <w:p w:rsidR="005D2594" w:rsidRPr="0093266B" w:rsidRDefault="005D2594" w:rsidP="005D2594">
      <w:pPr>
        <w:spacing w:before="80" w:after="0" w:line="240" w:lineRule="auto"/>
        <w:ind w:firstLine="709"/>
        <w:jc w:val="both"/>
        <w:rPr>
          <w:rFonts w:ascii="Times New Roman" w:hAnsi="Times New Roman" w:cs="Times New Roman"/>
          <w:color w:val="000000" w:themeColor="text1"/>
          <w:spacing w:val="-2"/>
          <w:sz w:val="28"/>
          <w:szCs w:val="28"/>
          <w:lang w:val="vi-VN"/>
        </w:rPr>
      </w:pPr>
      <w:r w:rsidRPr="0093266B">
        <w:rPr>
          <w:rFonts w:ascii="Times New Roman" w:hAnsi="Times New Roman" w:cs="Times New Roman"/>
          <w:color w:val="000000" w:themeColor="text1"/>
          <w:spacing w:val="-2"/>
          <w:sz w:val="28"/>
          <w:szCs w:val="28"/>
          <w:lang w:val="vi-VN"/>
        </w:rPr>
        <w:t xml:space="preserve">Tiếp tục thực hiện có hiệu quả </w:t>
      </w:r>
      <w:r w:rsidRPr="0093266B">
        <w:rPr>
          <w:rFonts w:ascii="Times New Roman" w:hAnsi="Times New Roman" w:cs="Times New Roman"/>
          <w:color w:val="000000" w:themeColor="text1"/>
          <w:sz w:val="28"/>
          <w:szCs w:val="28"/>
          <w:lang w:val="nl-NL"/>
        </w:rPr>
        <w:t>Nghị định số 130/2005/NĐ-CP ngày 17/10/2005 và Nghị định số 117/2013/NĐ-CP ngày 7/10/2013 của Chính phủ</w:t>
      </w:r>
      <w:r w:rsidRPr="0093266B">
        <w:rPr>
          <w:rStyle w:val="Strong"/>
          <w:rFonts w:ascii="Times New Roman" w:hAnsi="Times New Roman" w:cs="Times New Roman"/>
          <w:b w:val="0"/>
          <w:color w:val="000000" w:themeColor="text1"/>
          <w:sz w:val="28"/>
          <w:szCs w:val="28"/>
          <w:bdr w:val="none" w:sz="0" w:space="0" w:color="auto" w:frame="1"/>
          <w:shd w:val="clear" w:color="auto" w:fill="FFFFFF"/>
          <w:lang w:val="nl-NL"/>
        </w:rPr>
        <w:t>s</w:t>
      </w:r>
      <w:r w:rsidRPr="0093266B">
        <w:rPr>
          <w:rStyle w:val="Strong"/>
          <w:rFonts w:ascii="Times New Roman" w:hAnsi="Times New Roman" w:cs="Times New Roman"/>
          <w:b w:val="0"/>
          <w:color w:val="000000" w:themeColor="text1"/>
          <w:sz w:val="28"/>
          <w:szCs w:val="28"/>
          <w:bdr w:val="none" w:sz="0" w:space="0" w:color="auto" w:frame="1"/>
          <w:shd w:val="clear" w:color="auto" w:fill="FFFFFF"/>
          <w:lang w:val="vi-VN"/>
        </w:rPr>
        <w:t>ửa đổi, bổ sung một số điều của Nghị định số </w:t>
      </w:r>
      <w:hyperlink r:id="rId8" w:tgtFrame="_blank" w:history="1">
        <w:r w:rsidRPr="0093266B">
          <w:rPr>
            <w:rStyle w:val="Hyperlink"/>
            <w:rFonts w:ascii="Times New Roman" w:hAnsi="Times New Roman" w:cs="Times New Roman"/>
            <w:bCs/>
            <w:color w:val="000000" w:themeColor="text1"/>
            <w:sz w:val="28"/>
            <w:szCs w:val="28"/>
            <w:u w:val="none"/>
            <w:bdr w:val="none" w:sz="0" w:space="0" w:color="auto" w:frame="1"/>
            <w:shd w:val="clear" w:color="auto" w:fill="FFFFFF"/>
            <w:lang w:val="vi-VN"/>
          </w:rPr>
          <w:t>130/2005/NĐ-CP</w:t>
        </w:r>
      </w:hyperlink>
      <w:r w:rsidRPr="0093266B">
        <w:rPr>
          <w:rStyle w:val="Strong"/>
          <w:rFonts w:ascii="Times New Roman" w:hAnsi="Times New Roman" w:cs="Times New Roman"/>
          <w:b w:val="0"/>
          <w:color w:val="000000" w:themeColor="text1"/>
          <w:sz w:val="28"/>
          <w:szCs w:val="28"/>
          <w:bdr w:val="none" w:sz="0" w:space="0" w:color="auto" w:frame="1"/>
          <w:shd w:val="clear" w:color="auto" w:fill="FFFFFF"/>
          <w:lang w:val="vi-VN"/>
        </w:rPr>
        <w:t> ngày 17/10/2005 của Chính phủ quy định chế độ tự chủ, tự chịu trách nhiệm về sử dụng biên chế và kinh phí quản lý hành chính đối với các cơ quan nhà nước</w:t>
      </w:r>
      <w:r w:rsidRPr="0093266B">
        <w:rPr>
          <w:rFonts w:ascii="Times New Roman" w:hAnsi="Times New Roman" w:cs="Times New Roman"/>
          <w:b/>
          <w:color w:val="000000" w:themeColor="text1"/>
          <w:sz w:val="28"/>
          <w:szCs w:val="28"/>
          <w:lang w:val="nl-NL"/>
        </w:rPr>
        <w:t>.</w:t>
      </w:r>
      <w:r w:rsidRPr="0093266B">
        <w:rPr>
          <w:rFonts w:ascii="Times New Roman" w:hAnsi="Times New Roman" w:cs="Times New Roman"/>
          <w:color w:val="000000" w:themeColor="text1"/>
          <w:sz w:val="28"/>
          <w:szCs w:val="28"/>
          <w:lang w:val="nl-NL"/>
        </w:rPr>
        <w:t xml:space="preserve">Nghị định số 60/2021/NĐ-CP ngày 21/6/2021 </w:t>
      </w:r>
      <w:bookmarkStart w:id="2" w:name="loai_1_name"/>
      <w:r w:rsidRPr="0093266B">
        <w:rPr>
          <w:rFonts w:ascii="Times New Roman" w:hAnsi="Times New Roman" w:cs="Times New Roman"/>
          <w:color w:val="000000" w:themeColor="text1"/>
          <w:sz w:val="28"/>
          <w:szCs w:val="28"/>
          <w:lang w:val="nl-NL"/>
        </w:rPr>
        <w:t>quy định cơ chế tự chủ tài chính của đơn vị sự nghiệp công lập</w:t>
      </w:r>
      <w:bookmarkEnd w:id="2"/>
      <w:r w:rsidRPr="0093266B">
        <w:rPr>
          <w:rFonts w:ascii="Times New Roman" w:hAnsi="Times New Roman" w:cs="Times New Roman"/>
          <w:color w:val="000000" w:themeColor="text1"/>
          <w:sz w:val="28"/>
          <w:szCs w:val="28"/>
          <w:lang w:val="nl-NL"/>
        </w:rPr>
        <w:t>.</w:t>
      </w:r>
    </w:p>
    <w:p w:rsidR="005D2594" w:rsidRPr="00526DAC" w:rsidRDefault="005D2594" w:rsidP="005D2594">
      <w:pPr>
        <w:widowControl w:val="0"/>
        <w:spacing w:before="80" w:after="0" w:line="240" w:lineRule="auto"/>
        <w:ind w:firstLine="709"/>
        <w:jc w:val="both"/>
        <w:rPr>
          <w:rFonts w:ascii="Times New Roman" w:hAnsi="Times New Roman" w:cs="Times New Roman"/>
          <w:b/>
          <w:color w:val="000000" w:themeColor="text1"/>
          <w:sz w:val="28"/>
          <w:szCs w:val="28"/>
          <w:lang w:val="nl-NL"/>
        </w:rPr>
      </w:pPr>
      <w:r w:rsidRPr="00526DAC">
        <w:rPr>
          <w:rFonts w:ascii="Times New Roman" w:hAnsi="Times New Roman" w:cs="Times New Roman"/>
          <w:b/>
          <w:color w:val="000000" w:themeColor="text1"/>
          <w:sz w:val="28"/>
          <w:szCs w:val="28"/>
          <w:lang w:val="nl-NL"/>
        </w:rPr>
        <w:t>7. Xây dựng và phát triển chính quyền điện tử, chính quyền số</w:t>
      </w:r>
    </w:p>
    <w:p w:rsidR="005D2594" w:rsidRPr="0093266B" w:rsidRDefault="005D2594" w:rsidP="005D2594">
      <w:pPr>
        <w:pStyle w:val="NormalWeb"/>
        <w:spacing w:before="80" w:beforeAutospacing="0" w:after="0" w:afterAutospacing="0"/>
        <w:ind w:firstLine="720"/>
        <w:rPr>
          <w:rStyle w:val="Strong"/>
          <w:b w:val="0"/>
          <w:color w:val="000000"/>
          <w:sz w:val="28"/>
          <w:szCs w:val="28"/>
          <w:lang w:val="nl-NL"/>
        </w:rPr>
      </w:pPr>
      <w:r w:rsidRPr="0093266B">
        <w:rPr>
          <w:rStyle w:val="Strong"/>
          <w:b w:val="0"/>
          <w:color w:val="000000"/>
          <w:sz w:val="28"/>
          <w:szCs w:val="28"/>
          <w:lang w:val="nl-NL"/>
        </w:rPr>
        <w:t>- Thực hiện rà soát, đôn đốc các đơn vị, UBND các xã, phường thực hiện giải quyết TTHC đảm bảo đúng hạn, tuyệt đối không được để xảy ra tình trạng hồ sơ TTHC chậm xử lý, tồn đọng quá hạn trên Hệ thống một cửa điện tử. Trong đó, tiếp tục đôn đốc các đơn vị khẩn trương xử lý dứt điểm các hồ sơ tồn đọng đang giải quyết quá hạn.</w:t>
      </w:r>
    </w:p>
    <w:p w:rsidR="005D2594" w:rsidRPr="0093266B" w:rsidRDefault="005D2594" w:rsidP="005D2594">
      <w:pPr>
        <w:pStyle w:val="NormalWeb"/>
        <w:spacing w:before="80" w:beforeAutospacing="0" w:after="0" w:afterAutospacing="0"/>
        <w:ind w:firstLine="720"/>
        <w:rPr>
          <w:rStyle w:val="Strong"/>
          <w:b w:val="0"/>
          <w:color w:val="000000"/>
          <w:sz w:val="28"/>
          <w:szCs w:val="28"/>
          <w:lang w:val="nl-NL"/>
        </w:rPr>
      </w:pPr>
      <w:r w:rsidRPr="0093266B">
        <w:rPr>
          <w:rStyle w:val="Strong"/>
          <w:b w:val="0"/>
          <w:color w:val="000000"/>
          <w:sz w:val="28"/>
          <w:szCs w:val="28"/>
          <w:lang w:val="nl-NL"/>
        </w:rPr>
        <w:t>- Tiếp tục triển khai hiệu quả các nhiệm vụ về xây dựng chính quyền điện tử, chính quyền số trên địa bàn. Thực hiện các nội dung của Đề án phát triển chính quyền điện tử và dịch vụ đô thị thông minh tỉnh Quảng Bình giai đoạn 2021-2025, định hướng đến năm 2030; kế hoạch ứng dụng công nghệ thông tin (CNTT) trong hoạt động cơ quan nhà nước, phát triển chính quyền số và bảo đảm an toàn thông tin mạng trên địa bàn.</w:t>
      </w:r>
    </w:p>
    <w:p w:rsidR="005D2594" w:rsidRPr="0093266B" w:rsidRDefault="005D2594" w:rsidP="005D2594">
      <w:pPr>
        <w:pStyle w:val="NormalWeb"/>
        <w:spacing w:before="80" w:beforeAutospacing="0" w:after="0" w:afterAutospacing="0"/>
        <w:ind w:firstLine="720"/>
        <w:rPr>
          <w:b/>
          <w:color w:val="212529"/>
          <w:sz w:val="28"/>
          <w:szCs w:val="28"/>
          <w:shd w:val="clear" w:color="auto" w:fill="EEFFFF"/>
          <w:lang w:val="nl-NL"/>
        </w:rPr>
      </w:pPr>
      <w:r w:rsidRPr="0093266B">
        <w:rPr>
          <w:rStyle w:val="Strong"/>
          <w:b w:val="0"/>
          <w:color w:val="000000"/>
          <w:sz w:val="28"/>
          <w:szCs w:val="28"/>
          <w:lang w:val="nl-NL"/>
        </w:rPr>
        <w:t>- Vận hành hiệu quả Trung tâm giám sát điều hành thông minh thành phố Đồng Hới (Đồng Hới IOC), khai thác có hiệu quả ứng dụng Công dân thông minh “Đồng Hới SmartCity”. Tích cực khảo sát, hoàn thiện và đưa vào vận hành hiệu quả các phân hệ mới của đô thị thông minh.</w:t>
      </w:r>
    </w:p>
    <w:p w:rsidR="005D2594" w:rsidRDefault="005D2594" w:rsidP="005D2594">
      <w:pPr>
        <w:spacing w:before="80" w:after="0" w:line="240" w:lineRule="auto"/>
        <w:ind w:firstLine="720"/>
        <w:jc w:val="both"/>
        <w:rPr>
          <w:rFonts w:ascii="Times New Roman" w:hAnsi="Times New Roman" w:cs="Times New Roman"/>
          <w:sz w:val="28"/>
          <w:szCs w:val="28"/>
          <w:lang w:val="nl-NL"/>
        </w:rPr>
      </w:pPr>
      <w:r w:rsidRPr="00526DAC">
        <w:rPr>
          <w:rFonts w:ascii="Times New Roman" w:hAnsi="Times New Roman" w:cs="Times New Roman"/>
          <w:sz w:val="28"/>
          <w:szCs w:val="28"/>
          <w:lang w:val="nl-NL"/>
        </w:rPr>
        <w:t>- Chỉ đạo các cơ quan, đơn vị; UBND các xã, phường tăng cường sử dụng chữ ký số vào gửi, nhận văn bản điện tử trên hệ thống Quản lý văn bản và Điều hành của tỉnh; tích cực khai thác, sử dụng các phần mềm dùng chung của tỉnh hướng tới phát triển Chính quyền số, thúc đẩy chuyển đổi số quốc gia.</w:t>
      </w:r>
    </w:p>
    <w:p w:rsidR="00F25A03" w:rsidRDefault="006F374D" w:rsidP="00F25A03">
      <w:pPr>
        <w:spacing w:before="80" w:after="0" w:line="240" w:lineRule="auto"/>
        <w:ind w:firstLine="720"/>
        <w:jc w:val="both"/>
        <w:rPr>
          <w:rFonts w:ascii="Times New Roman" w:hAnsi="Times New Roman" w:cs="Times New Roman"/>
          <w:b/>
          <w:sz w:val="28"/>
          <w:szCs w:val="28"/>
          <w:lang w:val="nl-NL"/>
        </w:rPr>
      </w:pPr>
      <w:r w:rsidRPr="00F25A03">
        <w:rPr>
          <w:rFonts w:ascii="Times New Roman" w:hAnsi="Times New Roman" w:cs="Times New Roman"/>
          <w:b/>
          <w:sz w:val="28"/>
          <w:szCs w:val="28"/>
          <w:lang w:val="nl-NL"/>
        </w:rPr>
        <w:t xml:space="preserve">8. Các nhiệm vụ, giải pháp </w:t>
      </w:r>
      <w:r w:rsidR="00F25A03" w:rsidRPr="00F25A03">
        <w:rPr>
          <w:rFonts w:ascii="Times New Roman" w:hAnsi="Times New Roman" w:cs="Times New Roman"/>
          <w:b/>
          <w:sz w:val="28"/>
          <w:szCs w:val="28"/>
          <w:lang w:val="nl-NL"/>
        </w:rPr>
        <w:t xml:space="preserve">nhằm cải thiện chỉ số CCHC </w:t>
      </w:r>
    </w:p>
    <w:p w:rsidR="00490535" w:rsidRPr="00490535" w:rsidRDefault="00490535" w:rsidP="00F25A03">
      <w:pPr>
        <w:spacing w:before="80" w:after="0" w:line="240" w:lineRule="auto"/>
        <w:ind w:firstLine="720"/>
        <w:jc w:val="both"/>
        <w:rPr>
          <w:rFonts w:ascii="Times New Roman" w:hAnsi="Times New Roman" w:cs="Times New Roman"/>
          <w:b/>
          <w:i/>
          <w:sz w:val="28"/>
          <w:szCs w:val="28"/>
          <w:lang w:val="nl-NL"/>
        </w:rPr>
      </w:pPr>
      <w:r w:rsidRPr="00490535">
        <w:rPr>
          <w:rFonts w:ascii="Times New Roman" w:hAnsi="Times New Roman" w:cs="Times New Roman"/>
          <w:b/>
          <w:i/>
          <w:sz w:val="28"/>
          <w:szCs w:val="28"/>
          <w:lang w:val="nl-NL"/>
        </w:rPr>
        <w:t xml:space="preserve">1. Đối với </w:t>
      </w:r>
      <w:r w:rsidR="000F6D90">
        <w:rPr>
          <w:rFonts w:ascii="Times New Roman" w:hAnsi="Times New Roman" w:cs="Times New Roman"/>
          <w:b/>
          <w:i/>
          <w:sz w:val="28"/>
          <w:szCs w:val="28"/>
          <w:lang w:val="nl-NL"/>
        </w:rPr>
        <w:t xml:space="preserve">nhiệm vụ CCHC </w:t>
      </w:r>
      <w:r w:rsidRPr="00490535">
        <w:rPr>
          <w:rFonts w:ascii="Times New Roman" w:hAnsi="Times New Roman" w:cs="Times New Roman"/>
          <w:b/>
          <w:i/>
          <w:sz w:val="28"/>
          <w:szCs w:val="28"/>
          <w:lang w:val="nl-NL"/>
        </w:rPr>
        <w:t>thành phố</w:t>
      </w:r>
    </w:p>
    <w:p w:rsidR="00FA6967" w:rsidRDefault="000F6D90" w:rsidP="00F25A03">
      <w:pPr>
        <w:spacing w:before="80" w:after="0" w:line="240" w:lineRule="auto"/>
        <w:ind w:firstLine="720"/>
        <w:jc w:val="both"/>
        <w:rPr>
          <w:rFonts w:ascii="Times New Roman" w:hAnsi="Times New Roman" w:cs="Times New Roman"/>
          <w:i/>
          <w:sz w:val="28"/>
          <w:szCs w:val="28"/>
          <w:lang w:val="nl-NL"/>
        </w:rPr>
      </w:pPr>
      <w:r>
        <w:rPr>
          <w:rFonts w:ascii="Times New Roman" w:hAnsi="Times New Roman" w:cs="Times New Roman"/>
          <w:i/>
          <w:sz w:val="28"/>
          <w:szCs w:val="28"/>
          <w:lang w:val="nl-NL"/>
        </w:rPr>
        <w:t>1.</w:t>
      </w:r>
      <w:r w:rsidR="00FA6967">
        <w:rPr>
          <w:rFonts w:ascii="Times New Roman" w:hAnsi="Times New Roman" w:cs="Times New Roman"/>
          <w:i/>
          <w:sz w:val="28"/>
          <w:szCs w:val="28"/>
          <w:lang w:val="nl-NL"/>
        </w:rPr>
        <w:t>1. Nhiệm vụ chung:</w:t>
      </w:r>
    </w:p>
    <w:p w:rsidR="00FA6967" w:rsidRPr="00137B04" w:rsidRDefault="00FA6967" w:rsidP="00FA6967">
      <w:pPr>
        <w:pStyle w:val="NormalWeb"/>
        <w:shd w:val="clear" w:color="auto" w:fill="FFFFFF"/>
        <w:spacing w:before="120" w:beforeAutospacing="0" w:after="0" w:afterAutospacing="0"/>
        <w:ind w:firstLine="720"/>
        <w:rPr>
          <w:bCs/>
          <w:iCs/>
          <w:color w:val="000000" w:themeColor="text1"/>
          <w:sz w:val="28"/>
          <w:szCs w:val="28"/>
          <w:lang w:val="nl-NL"/>
        </w:rPr>
      </w:pPr>
      <w:r w:rsidRPr="00137B04">
        <w:rPr>
          <w:bCs/>
          <w:iCs/>
          <w:color w:val="000000" w:themeColor="text1"/>
          <w:sz w:val="28"/>
          <w:szCs w:val="28"/>
          <w:lang w:val="nl-NL"/>
        </w:rPr>
        <w:t xml:space="preserve">Cán bộ, công chức khi trả lời Phiếu điều tra xã hội học </w:t>
      </w:r>
      <w:r>
        <w:rPr>
          <w:bCs/>
          <w:iCs/>
          <w:color w:val="000000" w:themeColor="text1"/>
          <w:sz w:val="28"/>
          <w:szCs w:val="28"/>
          <w:lang w:val="nl-NL"/>
        </w:rPr>
        <w:t xml:space="preserve">đối với các lĩnh vực thuộc Bộ chỉ số CCHC cấp huyện, </w:t>
      </w:r>
      <w:r w:rsidRPr="00137B04">
        <w:rPr>
          <w:bCs/>
          <w:iCs/>
          <w:color w:val="000000" w:themeColor="text1"/>
          <w:sz w:val="28"/>
          <w:szCs w:val="28"/>
          <w:lang w:val="nl-NL"/>
        </w:rPr>
        <w:t>cần nghiên cứu kỹ nội dung phiếu để tránh việc đánh giá nhầm lẫn, không đúng với thực tế, dẫn đến mất điểm.</w:t>
      </w:r>
    </w:p>
    <w:p w:rsidR="00F25A03" w:rsidRPr="00FD5AD3" w:rsidRDefault="000F6D90" w:rsidP="00F25A03">
      <w:pPr>
        <w:spacing w:before="80" w:after="0" w:line="240" w:lineRule="auto"/>
        <w:ind w:firstLine="720"/>
        <w:jc w:val="both"/>
        <w:rPr>
          <w:rFonts w:ascii="Times New Roman" w:hAnsi="Times New Roman" w:cs="Times New Roman"/>
          <w:i/>
          <w:sz w:val="28"/>
          <w:szCs w:val="28"/>
          <w:lang w:val="nl-NL"/>
        </w:rPr>
      </w:pPr>
      <w:r>
        <w:rPr>
          <w:rFonts w:ascii="Times New Roman" w:hAnsi="Times New Roman" w:cs="Times New Roman"/>
          <w:i/>
          <w:sz w:val="28"/>
          <w:szCs w:val="28"/>
          <w:lang w:val="nl-NL"/>
        </w:rPr>
        <w:t>1</w:t>
      </w:r>
      <w:r w:rsidR="00F25A03" w:rsidRPr="00FD5AD3">
        <w:rPr>
          <w:rFonts w:ascii="Times New Roman" w:hAnsi="Times New Roman" w:cs="Times New Roman"/>
          <w:i/>
          <w:sz w:val="28"/>
          <w:szCs w:val="28"/>
          <w:lang w:val="nl-NL"/>
        </w:rPr>
        <w:t>.</w:t>
      </w:r>
      <w:r>
        <w:rPr>
          <w:rFonts w:ascii="Times New Roman" w:hAnsi="Times New Roman" w:cs="Times New Roman"/>
          <w:i/>
          <w:sz w:val="28"/>
          <w:szCs w:val="28"/>
          <w:lang w:val="nl-NL"/>
        </w:rPr>
        <w:t>2</w:t>
      </w:r>
      <w:r w:rsidR="00F25A03" w:rsidRPr="00FD5AD3">
        <w:rPr>
          <w:rFonts w:ascii="Times New Roman" w:hAnsi="Times New Roman" w:cs="Times New Roman"/>
          <w:i/>
          <w:sz w:val="28"/>
          <w:szCs w:val="28"/>
          <w:lang w:val="nl-NL"/>
        </w:rPr>
        <w:t>. Công tác chỉ đạo, điều hành</w:t>
      </w:r>
    </w:p>
    <w:p w:rsidR="00F25A03" w:rsidRPr="00F25A03" w:rsidRDefault="00137B04" w:rsidP="00F25A03">
      <w:pPr>
        <w:spacing w:before="80" w:after="0" w:line="240" w:lineRule="auto"/>
        <w:ind w:firstLine="720"/>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w:t>
      </w:r>
      <w:r w:rsidR="00F25A03" w:rsidRPr="00F25A03">
        <w:rPr>
          <w:rFonts w:ascii="Times New Roman" w:hAnsi="Times New Roman" w:cs="Times New Roman"/>
          <w:iCs/>
          <w:color w:val="000000" w:themeColor="text1"/>
          <w:sz w:val="28"/>
          <w:szCs w:val="28"/>
          <w:lang w:val="nl-NL"/>
        </w:rPr>
        <w:t xml:space="preserve"> Văn phòng HĐND-UBND thành phố tham mưu UBND thành phố tăng cường chỉ đạo, đôn đốc các cơ quan, đơn vị được giao nhiệm vụ tham mưu UBND thành phố thực hiện các nhiệm vụ được UBND tỉnh, Chủ tịch UBND tỉnh giao đảm bảo đúng thời hạn quy định.</w:t>
      </w:r>
    </w:p>
    <w:p w:rsidR="00F25A03" w:rsidRDefault="00137B04" w:rsidP="00F25A03">
      <w:pPr>
        <w:pStyle w:val="NormalWeb"/>
        <w:shd w:val="clear" w:color="auto" w:fill="FFFFFF"/>
        <w:spacing w:before="120" w:beforeAutospacing="0" w:after="0" w:afterAutospacing="0"/>
        <w:ind w:firstLine="720"/>
        <w:rPr>
          <w:iCs/>
          <w:color w:val="000000" w:themeColor="text1"/>
          <w:sz w:val="28"/>
          <w:szCs w:val="28"/>
          <w:lang w:val="nl-NL"/>
        </w:rPr>
      </w:pPr>
      <w:r>
        <w:rPr>
          <w:iCs/>
          <w:color w:val="000000" w:themeColor="text1"/>
          <w:sz w:val="28"/>
          <w:szCs w:val="28"/>
          <w:lang w:val="nl-NL"/>
        </w:rPr>
        <w:t>-</w:t>
      </w:r>
      <w:r w:rsidR="00F25A03" w:rsidRPr="00F25A03">
        <w:rPr>
          <w:iCs/>
          <w:color w:val="000000" w:themeColor="text1"/>
          <w:sz w:val="28"/>
          <w:szCs w:val="28"/>
          <w:lang w:val="nl-NL"/>
        </w:rPr>
        <w:t xml:space="preserve"> Các cơ quan, đơn vị được giao nhiệm vụ tham mưu UBND thành phố thực hiện các nhiệm vụ được UBND tỉnh, Chủ tịch UBND tỉnh giao nêu cao tinh </w:t>
      </w:r>
      <w:r w:rsidR="00F25A03" w:rsidRPr="00F25A03">
        <w:rPr>
          <w:iCs/>
          <w:color w:val="000000" w:themeColor="text1"/>
          <w:sz w:val="28"/>
          <w:szCs w:val="28"/>
          <w:lang w:val="nl-NL"/>
        </w:rPr>
        <w:lastRenderedPageBreak/>
        <w:t xml:space="preserve">thần trách nhiệm, thực hiện các nhiệm vụ được UBND tỉnh, Chủ tịch UBND tỉnh giao đúng thời gian quy định. Trường hợp đến thời hạn quy định nhưng chưa hoàn thành, phải báo cáo ngay  với  Chủ tịch UBND thành phố hoặc Phó Chủ tịch UBND thành phố (phụ trách lĩnh vực) để kịp thời chỉ đạo. </w:t>
      </w:r>
    </w:p>
    <w:p w:rsidR="00F25A03" w:rsidRPr="00FD5AD3" w:rsidRDefault="000F6D90" w:rsidP="00F25A03">
      <w:pPr>
        <w:pStyle w:val="NormalWeb"/>
        <w:shd w:val="clear" w:color="auto" w:fill="FFFFFF"/>
        <w:spacing w:before="120" w:beforeAutospacing="0" w:after="0" w:afterAutospacing="0"/>
        <w:ind w:firstLine="720"/>
        <w:rPr>
          <w:i/>
          <w:iCs/>
          <w:color w:val="000000" w:themeColor="text1"/>
          <w:sz w:val="28"/>
          <w:szCs w:val="28"/>
          <w:lang w:val="nl-NL"/>
        </w:rPr>
      </w:pPr>
      <w:r>
        <w:rPr>
          <w:i/>
          <w:iCs/>
          <w:color w:val="000000" w:themeColor="text1"/>
          <w:sz w:val="28"/>
          <w:szCs w:val="28"/>
          <w:lang w:val="nl-NL"/>
        </w:rPr>
        <w:t>1</w:t>
      </w:r>
      <w:r w:rsidR="00F25A03" w:rsidRPr="00FD5AD3">
        <w:rPr>
          <w:i/>
          <w:iCs/>
          <w:color w:val="000000" w:themeColor="text1"/>
          <w:sz w:val="28"/>
          <w:szCs w:val="28"/>
          <w:lang w:val="nl-NL"/>
        </w:rPr>
        <w:t>.</w:t>
      </w:r>
      <w:r>
        <w:rPr>
          <w:i/>
          <w:iCs/>
          <w:color w:val="000000" w:themeColor="text1"/>
          <w:sz w:val="28"/>
          <w:szCs w:val="28"/>
          <w:lang w:val="nl-NL"/>
        </w:rPr>
        <w:t>3.</w:t>
      </w:r>
      <w:r w:rsidR="00F25A03" w:rsidRPr="00FD5AD3">
        <w:rPr>
          <w:i/>
          <w:iCs/>
          <w:color w:val="000000" w:themeColor="text1"/>
          <w:sz w:val="28"/>
          <w:szCs w:val="28"/>
          <w:lang w:val="nl-NL"/>
        </w:rPr>
        <w:t xml:space="preserve"> Lĩnh vực cải cách thể chế:</w:t>
      </w:r>
    </w:p>
    <w:p w:rsidR="0093266B" w:rsidRPr="0093266B" w:rsidRDefault="00137B04" w:rsidP="0093266B">
      <w:pPr>
        <w:pStyle w:val="NormalWeb"/>
        <w:shd w:val="clear" w:color="auto" w:fill="FFFFFF"/>
        <w:spacing w:before="120" w:beforeAutospacing="0" w:after="0" w:afterAutospacing="0"/>
        <w:ind w:firstLine="720"/>
        <w:rPr>
          <w:color w:val="000000" w:themeColor="text1"/>
          <w:sz w:val="28"/>
          <w:szCs w:val="28"/>
          <w:lang w:val="nl-NL"/>
        </w:rPr>
      </w:pPr>
      <w:r>
        <w:rPr>
          <w:iCs/>
          <w:color w:val="000000" w:themeColor="text1"/>
          <w:sz w:val="28"/>
          <w:szCs w:val="28"/>
          <w:lang w:val="nl-NL"/>
        </w:rPr>
        <w:t>-</w:t>
      </w:r>
      <w:r w:rsidR="0093266B" w:rsidRPr="0093266B">
        <w:rPr>
          <w:iCs/>
          <w:color w:val="000000" w:themeColor="text1"/>
          <w:sz w:val="28"/>
          <w:szCs w:val="28"/>
          <w:lang w:val="nl-NL"/>
        </w:rPr>
        <w:t xml:space="preserve"> Phòng Tư pháp tham mưu UBND thành phố nâng cao hiệu quả công tác thẩm định </w:t>
      </w:r>
      <w:r w:rsidR="0093266B" w:rsidRPr="0093266B">
        <w:rPr>
          <w:color w:val="000000" w:themeColor="text1"/>
          <w:sz w:val="28"/>
          <w:szCs w:val="28"/>
          <w:lang w:val="nl-NL"/>
        </w:rPr>
        <w:t xml:space="preserve">văn bản QPPL. </w:t>
      </w:r>
    </w:p>
    <w:p w:rsidR="0093266B" w:rsidRPr="00137B04" w:rsidRDefault="00137B04" w:rsidP="0093266B">
      <w:pPr>
        <w:pStyle w:val="NormalWeb"/>
        <w:shd w:val="clear" w:color="auto" w:fill="FFFFFF"/>
        <w:spacing w:before="120" w:beforeAutospacing="0" w:after="0" w:afterAutospacing="0"/>
        <w:ind w:firstLine="720"/>
        <w:rPr>
          <w:color w:val="000000" w:themeColor="text1"/>
          <w:sz w:val="28"/>
          <w:szCs w:val="28"/>
          <w:lang w:val="nl-NL"/>
        </w:rPr>
      </w:pPr>
      <w:r w:rsidRPr="00137B04">
        <w:rPr>
          <w:color w:val="000000" w:themeColor="text1"/>
          <w:sz w:val="28"/>
          <w:szCs w:val="28"/>
          <w:lang w:val="nl-NL"/>
        </w:rPr>
        <w:t>-</w:t>
      </w:r>
      <w:r w:rsidR="0093266B" w:rsidRPr="00137B04">
        <w:rPr>
          <w:color w:val="000000" w:themeColor="text1"/>
          <w:sz w:val="28"/>
          <w:szCs w:val="28"/>
          <w:lang w:val="nl-NL"/>
        </w:rPr>
        <w:t xml:space="preserve"> Các cơ quan, đơn vị được giao chủ trì xây dựng văn bản QPPL cần chú trọng đến chất lượng văn bản QPPL: tính đồng bộ, thống nhất của hệ thống văn bản QPPL; tính hợp lý, khả thi của các văn bản QPPL; tính kịp thời trong việc phát hiện và xử lý các bất cập, vướng mắc trong tổ chức thực hiện văn bản QPPL.</w:t>
      </w:r>
    </w:p>
    <w:p w:rsidR="0070629D" w:rsidRDefault="000F6D90" w:rsidP="0070629D">
      <w:pPr>
        <w:pStyle w:val="NormalWeb"/>
        <w:shd w:val="clear" w:color="auto" w:fill="FFFFFF"/>
        <w:spacing w:before="120" w:beforeAutospacing="0" w:after="0" w:afterAutospacing="0"/>
        <w:ind w:firstLine="720"/>
        <w:rPr>
          <w:i/>
          <w:iCs/>
          <w:color w:val="000000" w:themeColor="text1"/>
          <w:sz w:val="28"/>
          <w:szCs w:val="28"/>
          <w:lang w:val="nl-NL"/>
        </w:rPr>
      </w:pPr>
      <w:r>
        <w:rPr>
          <w:i/>
          <w:iCs/>
          <w:color w:val="000000" w:themeColor="text1"/>
          <w:sz w:val="28"/>
          <w:szCs w:val="28"/>
          <w:lang w:val="nl-NL"/>
        </w:rPr>
        <w:t>1.4.</w:t>
      </w:r>
      <w:r w:rsidR="00CE4CD4" w:rsidRPr="001613EF">
        <w:rPr>
          <w:i/>
          <w:iCs/>
          <w:color w:val="000000" w:themeColor="text1"/>
          <w:sz w:val="28"/>
          <w:szCs w:val="28"/>
          <w:lang w:val="nl-NL"/>
        </w:rPr>
        <w:t>. Lĩnh vực cải cách TTHC</w:t>
      </w:r>
    </w:p>
    <w:p w:rsidR="00FA2B62" w:rsidRPr="0070629D" w:rsidRDefault="0070629D" w:rsidP="0070629D">
      <w:pPr>
        <w:pStyle w:val="NormalWeb"/>
        <w:shd w:val="clear" w:color="auto" w:fill="FFFFFF"/>
        <w:spacing w:before="120" w:beforeAutospacing="0" w:after="0" w:afterAutospacing="0"/>
        <w:ind w:firstLine="720"/>
        <w:rPr>
          <w:i/>
          <w:iCs/>
          <w:color w:val="000000" w:themeColor="text1"/>
          <w:sz w:val="28"/>
          <w:szCs w:val="28"/>
          <w:lang w:val="nl-NL"/>
        </w:rPr>
      </w:pPr>
      <w:r>
        <w:rPr>
          <w:i/>
          <w:iCs/>
          <w:color w:val="000000" w:themeColor="text1"/>
          <w:sz w:val="28"/>
          <w:szCs w:val="28"/>
          <w:lang w:val="nl-NL"/>
        </w:rPr>
        <w:t xml:space="preserve">- </w:t>
      </w:r>
      <w:r w:rsidR="00FA2B62" w:rsidRPr="00FA2B62">
        <w:rPr>
          <w:bCs/>
          <w:iCs/>
          <w:sz w:val="28"/>
          <w:szCs w:val="28"/>
          <w:lang w:val="nl-NL"/>
        </w:rPr>
        <w:t xml:space="preserve">Văn phòng HĐND – UBND thành phố tiếp tục tham mưu UBND thành phố chỉ đạo các </w:t>
      </w:r>
      <w:r>
        <w:rPr>
          <w:bCs/>
          <w:iCs/>
          <w:sz w:val="28"/>
          <w:szCs w:val="28"/>
          <w:lang w:val="nl-NL"/>
        </w:rPr>
        <w:t>cơ quan</w:t>
      </w:r>
      <w:r w:rsidR="00FA2B62" w:rsidRPr="00FA2B62">
        <w:rPr>
          <w:bCs/>
          <w:iCs/>
          <w:sz w:val="28"/>
          <w:szCs w:val="28"/>
          <w:lang w:val="nl-NL"/>
        </w:rPr>
        <w:t xml:space="preserve"> chuyên môn, UBND các xã, phường nghiêm túc thực hiện các nhiệm vụ về cải cách TTHC</w:t>
      </w:r>
      <w:r w:rsidR="001B160D">
        <w:rPr>
          <w:bCs/>
          <w:iCs/>
          <w:sz w:val="28"/>
          <w:szCs w:val="28"/>
          <w:lang w:val="nl-NL"/>
        </w:rPr>
        <w:t>, kiểm soát TTHC năm 2024</w:t>
      </w:r>
      <w:r w:rsidR="00FA2B62" w:rsidRPr="00FA2B62">
        <w:rPr>
          <w:bCs/>
          <w:iCs/>
          <w:sz w:val="28"/>
          <w:szCs w:val="28"/>
          <w:lang w:val="nl-NL"/>
        </w:rPr>
        <w:t xml:space="preserve">. </w:t>
      </w:r>
    </w:p>
    <w:p w:rsidR="001613EF" w:rsidRPr="001613EF" w:rsidRDefault="0070629D" w:rsidP="00142E9C">
      <w:pPr>
        <w:ind w:firstLine="720"/>
        <w:jc w:val="both"/>
        <w:rPr>
          <w:rFonts w:ascii="Times New Roman" w:hAnsi="Times New Roman" w:cs="Times New Roman"/>
          <w:sz w:val="28"/>
          <w:szCs w:val="28"/>
          <w:lang w:val="nl-NL"/>
        </w:rPr>
      </w:pPr>
      <w:r>
        <w:rPr>
          <w:rFonts w:ascii="Times New Roman" w:hAnsi="Times New Roman" w:cs="Times New Roman"/>
          <w:b/>
          <w:bCs/>
          <w:i/>
          <w:iCs/>
          <w:sz w:val="28"/>
          <w:szCs w:val="28"/>
          <w:lang w:val="nl-NL"/>
        </w:rPr>
        <w:t xml:space="preserve">- </w:t>
      </w:r>
      <w:r w:rsidRPr="0070629D">
        <w:rPr>
          <w:rFonts w:ascii="Times New Roman" w:hAnsi="Times New Roman" w:cs="Times New Roman"/>
          <w:bCs/>
          <w:iCs/>
          <w:sz w:val="28"/>
          <w:szCs w:val="28"/>
          <w:lang w:val="nl-NL"/>
        </w:rPr>
        <w:t>Các cơ quan chuyên môn:</w:t>
      </w:r>
      <w:r w:rsidR="00FA2B62">
        <w:rPr>
          <w:rFonts w:ascii="Times New Roman" w:hAnsi="Times New Roman" w:cs="Times New Roman"/>
          <w:sz w:val="28"/>
          <w:szCs w:val="28"/>
          <w:lang w:val="nl-NL"/>
        </w:rPr>
        <w:t>R</w:t>
      </w:r>
      <w:r w:rsidR="001613EF" w:rsidRPr="001613EF">
        <w:rPr>
          <w:rFonts w:ascii="Times New Roman" w:hAnsi="Times New Roman" w:cs="Times New Roman"/>
          <w:sz w:val="28"/>
          <w:szCs w:val="28"/>
          <w:lang w:val="nl-NL"/>
        </w:rPr>
        <w:t>à soát các TTHC  đủ điều kiện tiếp nhận tại Một cửa nhưng chưa có quy trình điện tử được thiết lập trên Hệ thống thông tin một cửa điện tử kiến nghị các Sở chuyên ngành xem xét, xây dựng các quy trình điện tử còn thiếu.</w:t>
      </w:r>
    </w:p>
    <w:p w:rsidR="000F3163" w:rsidRPr="000F3163" w:rsidRDefault="0070629D" w:rsidP="00142E9C">
      <w:pPr>
        <w:ind w:firstLine="720"/>
        <w:jc w:val="both"/>
        <w:rPr>
          <w:rFonts w:ascii="Times New Roman" w:hAnsi="Times New Roman" w:cs="Times New Roman"/>
          <w:sz w:val="28"/>
          <w:szCs w:val="28"/>
          <w:lang w:val="nl-NL"/>
        </w:rPr>
      </w:pPr>
      <w:r w:rsidRPr="0070629D">
        <w:rPr>
          <w:rFonts w:ascii="Times New Roman" w:hAnsi="Times New Roman" w:cs="Times New Roman"/>
          <w:bCs/>
          <w:iCs/>
          <w:sz w:val="28"/>
          <w:szCs w:val="28"/>
          <w:lang w:val="nl-NL"/>
        </w:rPr>
        <w:t>- Các cơ quan chuyên môn, UBND các xã, phường:</w:t>
      </w:r>
      <w:r w:rsidR="00FA2B62">
        <w:rPr>
          <w:rFonts w:ascii="Times New Roman" w:hAnsi="Times New Roman" w:cs="Times New Roman"/>
          <w:sz w:val="28"/>
          <w:szCs w:val="28"/>
          <w:lang w:val="nl-NL"/>
        </w:rPr>
        <w:t>K</w:t>
      </w:r>
      <w:r w:rsidR="000F3163" w:rsidRPr="000F3163">
        <w:rPr>
          <w:rFonts w:ascii="Times New Roman" w:hAnsi="Times New Roman" w:cs="Times New Roman"/>
          <w:sz w:val="28"/>
          <w:szCs w:val="28"/>
          <w:lang w:val="nl-NL"/>
        </w:rPr>
        <w:t>hi tiếp nhận, giải quyết TTHC phải đảm bảo thời hạn giải quyết, nâng cao sự hài lòng cho người dân.</w:t>
      </w:r>
    </w:p>
    <w:p w:rsidR="000F3163" w:rsidRPr="00526DAC" w:rsidRDefault="00142E9C" w:rsidP="000F3163">
      <w:pPr>
        <w:pStyle w:val="FootnoteText"/>
        <w:spacing w:before="120"/>
        <w:ind w:firstLine="720"/>
        <w:jc w:val="both"/>
        <w:rPr>
          <w:color w:val="000000" w:themeColor="text1"/>
          <w:sz w:val="28"/>
          <w:szCs w:val="28"/>
        </w:rPr>
      </w:pPr>
      <w:r>
        <w:rPr>
          <w:color w:val="000000" w:themeColor="text1"/>
          <w:sz w:val="28"/>
          <w:szCs w:val="28"/>
          <w:lang w:val="nl-NL"/>
        </w:rPr>
        <w:t xml:space="preserve">+ </w:t>
      </w:r>
      <w:r w:rsidR="00FA2B62" w:rsidRPr="00FA2B62">
        <w:rPr>
          <w:color w:val="000000" w:themeColor="text1"/>
          <w:sz w:val="28"/>
          <w:szCs w:val="28"/>
        </w:rPr>
        <w:t>Thủ trưởng các phòng chuyên môn, Chủ tịch UBND các xã, phường thường xuyên k</w:t>
      </w:r>
      <w:r w:rsidR="000F3163" w:rsidRPr="00526DAC">
        <w:rPr>
          <w:color w:val="000000" w:themeColor="text1"/>
          <w:sz w:val="28"/>
          <w:szCs w:val="28"/>
        </w:rPr>
        <w:t>iểm tra, đôn đốc</w:t>
      </w:r>
      <w:r w:rsidR="0070629D" w:rsidRPr="0070629D">
        <w:rPr>
          <w:color w:val="000000" w:themeColor="text1"/>
          <w:sz w:val="28"/>
          <w:szCs w:val="28"/>
          <w:lang w:val="nl-NL"/>
        </w:rPr>
        <w:t xml:space="preserve"> v</w:t>
      </w:r>
      <w:r w:rsidR="0070629D">
        <w:rPr>
          <w:color w:val="000000" w:themeColor="text1"/>
          <w:sz w:val="28"/>
          <w:szCs w:val="28"/>
          <w:lang w:val="nl-NL"/>
        </w:rPr>
        <w:t>iệc giải quyết hồ sơ TTHC;</w:t>
      </w:r>
      <w:r w:rsidR="0070629D" w:rsidRPr="0070629D">
        <w:rPr>
          <w:color w:val="000000" w:themeColor="text1"/>
          <w:sz w:val="28"/>
          <w:szCs w:val="28"/>
          <w:lang w:val="nl-NL"/>
        </w:rPr>
        <w:t>c</w:t>
      </w:r>
      <w:r w:rsidR="0070629D">
        <w:rPr>
          <w:color w:val="000000" w:themeColor="text1"/>
          <w:sz w:val="28"/>
          <w:szCs w:val="28"/>
          <w:lang w:val="nl-NL"/>
        </w:rPr>
        <w:t>ó biện pháp</w:t>
      </w:r>
      <w:r w:rsidR="000F3163" w:rsidRPr="00526DAC">
        <w:rPr>
          <w:color w:val="000000" w:themeColor="text1"/>
          <w:sz w:val="28"/>
          <w:szCs w:val="28"/>
        </w:rPr>
        <w:t xml:space="preserve"> xử lý nhữn</w:t>
      </w:r>
      <w:r w:rsidR="0070629D">
        <w:rPr>
          <w:color w:val="000000" w:themeColor="text1"/>
          <w:sz w:val="28"/>
          <w:szCs w:val="28"/>
        </w:rPr>
        <w:t>g cán bộ, công chức giải quyết</w:t>
      </w:r>
      <w:r w:rsidR="000F3163" w:rsidRPr="00526DAC">
        <w:rPr>
          <w:color w:val="000000" w:themeColor="text1"/>
          <w:sz w:val="28"/>
          <w:szCs w:val="28"/>
        </w:rPr>
        <w:t xml:space="preserve">hồ sơ, thủ tục hành chính chậm gây bức xúc cho người dân, tổ chức. Khi có hồ sơ, thủ tục hành chính giải quyết chậm </w:t>
      </w:r>
      <w:r w:rsidR="0070629D" w:rsidRPr="0070629D">
        <w:rPr>
          <w:color w:val="000000" w:themeColor="text1"/>
          <w:sz w:val="28"/>
          <w:szCs w:val="28"/>
        </w:rPr>
        <w:t>phải có</w:t>
      </w:r>
      <w:r w:rsidR="0070629D">
        <w:rPr>
          <w:color w:val="000000" w:themeColor="text1"/>
          <w:sz w:val="28"/>
          <w:szCs w:val="28"/>
        </w:rPr>
        <w:t xml:space="preserve"> văn bản xin lỗi</w:t>
      </w:r>
      <w:r w:rsidR="0070629D" w:rsidRPr="0070629D">
        <w:rPr>
          <w:color w:val="000000" w:themeColor="text1"/>
          <w:sz w:val="28"/>
          <w:szCs w:val="28"/>
        </w:rPr>
        <w:t xml:space="preserve"> tổ chức, công dân </w:t>
      </w:r>
      <w:r w:rsidR="000F3163" w:rsidRPr="00526DAC">
        <w:rPr>
          <w:color w:val="000000" w:themeColor="text1"/>
          <w:sz w:val="28"/>
          <w:szCs w:val="28"/>
        </w:rPr>
        <w:t>theo quy định.</w:t>
      </w:r>
    </w:p>
    <w:p w:rsidR="00CE4CD4" w:rsidRPr="00FA2B62" w:rsidRDefault="000F6D90" w:rsidP="00F25A03">
      <w:pPr>
        <w:pStyle w:val="NormalWeb"/>
        <w:shd w:val="clear" w:color="auto" w:fill="FFFFFF"/>
        <w:spacing w:before="120" w:beforeAutospacing="0" w:after="0" w:afterAutospacing="0"/>
        <w:ind w:firstLine="720"/>
        <w:rPr>
          <w:i/>
          <w:iCs/>
          <w:color w:val="000000" w:themeColor="text1"/>
          <w:sz w:val="28"/>
          <w:szCs w:val="28"/>
          <w:lang w:val="vi-VN"/>
        </w:rPr>
      </w:pPr>
      <w:r>
        <w:rPr>
          <w:i/>
          <w:iCs/>
          <w:color w:val="000000" w:themeColor="text1"/>
          <w:sz w:val="28"/>
          <w:szCs w:val="28"/>
          <w:lang w:val="vi-VN"/>
        </w:rPr>
        <w:t>1.5</w:t>
      </w:r>
      <w:r w:rsidR="00CE4CD4" w:rsidRPr="00FA2B62">
        <w:rPr>
          <w:i/>
          <w:iCs/>
          <w:color w:val="000000" w:themeColor="text1"/>
          <w:sz w:val="28"/>
          <w:szCs w:val="28"/>
          <w:lang w:val="vi-VN"/>
        </w:rPr>
        <w:t>. Lĩnh vực cải cách tổ chức bộ máy</w:t>
      </w:r>
    </w:p>
    <w:p w:rsidR="00AC14D6" w:rsidRPr="00526DAC" w:rsidRDefault="00AC14D6" w:rsidP="00AC14D6">
      <w:pPr>
        <w:pStyle w:val="NormalWeb"/>
        <w:shd w:val="clear" w:color="auto" w:fill="FFFFFF"/>
        <w:spacing w:before="120" w:beforeAutospacing="0" w:after="0" w:afterAutospacing="0"/>
        <w:ind w:firstLine="720"/>
        <w:rPr>
          <w:color w:val="000000" w:themeColor="text1"/>
          <w:sz w:val="28"/>
          <w:szCs w:val="28"/>
          <w:lang w:val="vi-VN"/>
        </w:rPr>
      </w:pPr>
      <w:r w:rsidRPr="00526DAC">
        <w:rPr>
          <w:iCs/>
          <w:color w:val="000000" w:themeColor="text1"/>
          <w:sz w:val="28"/>
          <w:szCs w:val="28"/>
          <w:lang w:val="vi-VN"/>
        </w:rPr>
        <w:t xml:space="preserve">Phòng Nội vụ tiếp tục tham mưu UBND thành phố chỉ đạo </w:t>
      </w:r>
      <w:r w:rsidRPr="00526DAC">
        <w:rPr>
          <w:color w:val="000000" w:themeColor="text1"/>
          <w:sz w:val="28"/>
          <w:szCs w:val="28"/>
          <w:lang w:val="vi-VN"/>
        </w:rPr>
        <w:t>thực hiện tốt quy chế làm việc; có lộ trình sắp xếp, kiện toàn bộ máy các đơn vị thuộc, trực thuộc; rà soát chức năng, nhiệm vụ và cơ cấu tổ chức của các đơn vị thuộc, trực thuộc tránh chồng chéo hoặc</w:t>
      </w:r>
      <w:r>
        <w:rPr>
          <w:color w:val="000000" w:themeColor="text1"/>
          <w:sz w:val="28"/>
          <w:szCs w:val="28"/>
          <w:lang w:val="vi-VN"/>
        </w:rPr>
        <w:t xml:space="preserve"> bỏ sót chức năng, nhiệm vụ nhằ</w:t>
      </w:r>
      <w:r w:rsidRPr="00B422DD">
        <w:rPr>
          <w:color w:val="000000" w:themeColor="text1"/>
          <w:sz w:val="28"/>
          <w:szCs w:val="28"/>
          <w:lang w:val="vi-VN"/>
        </w:rPr>
        <w:t>m</w:t>
      </w:r>
      <w:r w:rsidRPr="00526DAC">
        <w:rPr>
          <w:color w:val="000000" w:themeColor="text1"/>
          <w:sz w:val="28"/>
          <w:szCs w:val="28"/>
          <w:lang w:val="vi-VN"/>
        </w:rPr>
        <w:t xml:space="preserve"> nâng cao hiệu quả quản lý nhà nước trên các lĩnh vực. </w:t>
      </w:r>
    </w:p>
    <w:p w:rsidR="00CE4CD4" w:rsidRPr="00FA6967" w:rsidRDefault="000F6D90" w:rsidP="00F25A03">
      <w:pPr>
        <w:pStyle w:val="NormalWeb"/>
        <w:shd w:val="clear" w:color="auto" w:fill="FFFFFF"/>
        <w:spacing w:before="120" w:beforeAutospacing="0" w:after="0" w:afterAutospacing="0"/>
        <w:ind w:firstLine="720"/>
        <w:rPr>
          <w:i/>
          <w:iCs/>
          <w:color w:val="000000" w:themeColor="text1"/>
          <w:sz w:val="28"/>
          <w:szCs w:val="28"/>
          <w:lang w:val="vi-VN"/>
        </w:rPr>
      </w:pPr>
      <w:r w:rsidRPr="0028748E">
        <w:rPr>
          <w:i/>
          <w:iCs/>
          <w:color w:val="000000" w:themeColor="text1"/>
          <w:sz w:val="28"/>
          <w:szCs w:val="28"/>
          <w:lang w:val="vi-VN"/>
        </w:rPr>
        <w:t>1.6</w:t>
      </w:r>
      <w:r w:rsidR="00796D4F" w:rsidRPr="00FD5AD3">
        <w:rPr>
          <w:i/>
          <w:iCs/>
          <w:color w:val="000000" w:themeColor="text1"/>
          <w:sz w:val="28"/>
          <w:szCs w:val="28"/>
          <w:lang w:val="vi-VN"/>
        </w:rPr>
        <w:t>. Lĩnh vực cải cách chế độ công vụ</w:t>
      </w:r>
    </w:p>
    <w:p w:rsidR="001F28DE" w:rsidRPr="00526DAC" w:rsidRDefault="00356BF1" w:rsidP="001F28DE">
      <w:pPr>
        <w:pStyle w:val="NormalWeb"/>
        <w:shd w:val="clear" w:color="auto" w:fill="FFFFFF"/>
        <w:spacing w:before="120" w:beforeAutospacing="0" w:after="0" w:afterAutospacing="0"/>
        <w:ind w:firstLine="720"/>
        <w:rPr>
          <w:color w:val="000000" w:themeColor="text1"/>
          <w:sz w:val="28"/>
          <w:szCs w:val="28"/>
          <w:lang w:val="vi-VN"/>
        </w:rPr>
      </w:pPr>
      <w:r w:rsidRPr="00B422DD">
        <w:rPr>
          <w:color w:val="000000" w:themeColor="text1"/>
          <w:sz w:val="28"/>
          <w:szCs w:val="28"/>
          <w:lang w:val="vi-VN"/>
        </w:rPr>
        <w:t>-</w:t>
      </w:r>
      <w:r w:rsidR="001F28DE" w:rsidRPr="00526DAC">
        <w:rPr>
          <w:color w:val="000000" w:themeColor="text1"/>
          <w:sz w:val="28"/>
          <w:szCs w:val="28"/>
          <w:lang w:val="vi-VN"/>
        </w:rPr>
        <w:t xml:space="preserve"> Phòng Nội vụ t</w:t>
      </w:r>
      <w:r w:rsidR="001F28DE" w:rsidRPr="00526DAC">
        <w:rPr>
          <w:iCs/>
          <w:color w:val="000000" w:themeColor="text1"/>
          <w:sz w:val="28"/>
          <w:szCs w:val="28"/>
          <w:lang w:val="vi-VN"/>
        </w:rPr>
        <w:t xml:space="preserve">ham mưu UBND thành phố chỉ đạo </w:t>
      </w:r>
      <w:r w:rsidR="001F28DE" w:rsidRPr="00526DAC">
        <w:rPr>
          <w:color w:val="000000" w:themeColor="text1"/>
          <w:sz w:val="28"/>
          <w:szCs w:val="28"/>
          <w:lang w:val="vi-VN"/>
        </w:rPr>
        <w:t xml:space="preserve">thực hiện tốt công tác tuyển dụng, bổ nhiệm công chức, viên chức; công khai, minh bạch trong công tác tuyển dụng, bổ nhiệm công chức, viên chức; sắp xếp, bố trí cán bộ phù hợp với trình độ chuyên môn, năng lực, sở trường công tác; nâng cao năng lực </w:t>
      </w:r>
      <w:r w:rsidR="001F28DE" w:rsidRPr="00526DAC">
        <w:rPr>
          <w:color w:val="000000" w:themeColor="text1"/>
          <w:sz w:val="28"/>
          <w:szCs w:val="28"/>
          <w:lang w:val="vi-VN"/>
        </w:rPr>
        <w:lastRenderedPageBreak/>
        <w:t xml:space="preserve">chuyên môn của công chức, viên chức trong phối hợp, xử lý công việc; </w:t>
      </w:r>
      <w:r w:rsidR="00B422DD" w:rsidRPr="00B422DD">
        <w:rPr>
          <w:color w:val="000000" w:themeColor="text1"/>
          <w:sz w:val="28"/>
          <w:szCs w:val="28"/>
          <w:lang w:val="vi-VN"/>
        </w:rPr>
        <w:t>tăng cường công tác thanh tra, kiểm tra công vụ nhằm</w:t>
      </w:r>
      <w:r w:rsidR="001F28DE" w:rsidRPr="00526DAC">
        <w:rPr>
          <w:color w:val="000000" w:themeColor="text1"/>
          <w:sz w:val="28"/>
          <w:szCs w:val="28"/>
          <w:lang w:val="vi-VN"/>
        </w:rPr>
        <w:t xml:space="preserve">ngăn chặn tình trạng công chức, viên chức </w:t>
      </w:r>
      <w:r w:rsidR="0070321B" w:rsidRPr="0070321B">
        <w:rPr>
          <w:color w:val="000000" w:themeColor="text1"/>
          <w:sz w:val="28"/>
          <w:szCs w:val="28"/>
          <w:lang w:val="vi-VN"/>
        </w:rPr>
        <w:t>gây phiền hà, sách nhiều đối với tổ chức, công dân khi giải quyết hồ sơ TTHC.</w:t>
      </w:r>
    </w:p>
    <w:p w:rsidR="001F28DE" w:rsidRPr="009936B9" w:rsidRDefault="00356BF1" w:rsidP="001F28DE">
      <w:pPr>
        <w:pStyle w:val="NormalWeb"/>
        <w:shd w:val="clear" w:color="auto" w:fill="FFFFFF"/>
        <w:spacing w:before="120" w:beforeAutospacing="0" w:after="0" w:afterAutospacing="0"/>
        <w:ind w:firstLine="720"/>
        <w:rPr>
          <w:color w:val="000000" w:themeColor="text1"/>
          <w:sz w:val="28"/>
          <w:szCs w:val="28"/>
          <w:lang w:val="vi-VN"/>
        </w:rPr>
      </w:pPr>
      <w:r w:rsidRPr="00356BF1">
        <w:rPr>
          <w:color w:val="000000" w:themeColor="text1"/>
          <w:sz w:val="28"/>
          <w:szCs w:val="28"/>
          <w:lang w:val="vi-VN"/>
        </w:rPr>
        <w:t>-</w:t>
      </w:r>
      <w:r w:rsidR="001F28DE" w:rsidRPr="00526DAC">
        <w:rPr>
          <w:color w:val="000000" w:themeColor="text1"/>
          <w:sz w:val="28"/>
          <w:szCs w:val="28"/>
          <w:lang w:val="vi-VN"/>
        </w:rPr>
        <w:t xml:space="preserve"> Thủ trưởng các cơ quan, đơn vị thành phố, Chủ tịch UBND các xã, phường tăng cường kiểm tra, giám sát việc chấp kỷ luật, kỷ cương hành chính của cán bộ, công chức, viê</w:t>
      </w:r>
      <w:r w:rsidR="009936B9">
        <w:rPr>
          <w:color w:val="000000" w:themeColor="text1"/>
          <w:sz w:val="28"/>
          <w:szCs w:val="28"/>
          <w:lang w:val="vi-VN"/>
        </w:rPr>
        <w:t>n chức của cơ quan, đơn vị mình</w:t>
      </w:r>
      <w:r w:rsidR="009936B9" w:rsidRPr="009936B9">
        <w:rPr>
          <w:color w:val="000000" w:themeColor="text1"/>
          <w:sz w:val="28"/>
          <w:szCs w:val="28"/>
          <w:lang w:val="vi-VN"/>
        </w:rPr>
        <w:t>; Chấp hành nghiêm túc quy định về chuyển đổi vị trí công tác định kỳ theo Kế hoạch, văn bản chỉ đạo của UBND thành phố.</w:t>
      </w:r>
    </w:p>
    <w:p w:rsidR="00796D4F" w:rsidRPr="00DF2FFD" w:rsidRDefault="000F6D90" w:rsidP="00F25A03">
      <w:pPr>
        <w:pStyle w:val="NormalWeb"/>
        <w:shd w:val="clear" w:color="auto" w:fill="FFFFFF"/>
        <w:spacing w:before="120" w:beforeAutospacing="0" w:after="0" w:afterAutospacing="0"/>
        <w:ind w:firstLine="720"/>
        <w:rPr>
          <w:i/>
          <w:iCs/>
          <w:color w:val="000000" w:themeColor="text1"/>
          <w:sz w:val="28"/>
          <w:szCs w:val="28"/>
          <w:lang w:val="vi-VN"/>
        </w:rPr>
      </w:pPr>
      <w:r w:rsidRPr="0028748E">
        <w:rPr>
          <w:i/>
          <w:iCs/>
          <w:color w:val="000000" w:themeColor="text1"/>
          <w:sz w:val="28"/>
          <w:szCs w:val="28"/>
          <w:lang w:val="vi-VN"/>
        </w:rPr>
        <w:t>1.7</w:t>
      </w:r>
      <w:r w:rsidR="00FD5AD3" w:rsidRPr="00DF2FFD">
        <w:rPr>
          <w:i/>
          <w:iCs/>
          <w:color w:val="000000" w:themeColor="text1"/>
          <w:sz w:val="28"/>
          <w:szCs w:val="28"/>
          <w:lang w:val="vi-VN"/>
        </w:rPr>
        <w:t>. Lĩnh vực cải cách tài chính công</w:t>
      </w:r>
    </w:p>
    <w:p w:rsidR="006549B9" w:rsidRPr="00B422DD" w:rsidRDefault="006549B9" w:rsidP="006549B9">
      <w:pPr>
        <w:pStyle w:val="NormalWeb"/>
        <w:shd w:val="clear" w:color="auto" w:fill="FFFFFF"/>
        <w:spacing w:before="120" w:beforeAutospacing="0" w:after="0" w:afterAutospacing="0"/>
        <w:ind w:firstLine="720"/>
        <w:rPr>
          <w:color w:val="000000" w:themeColor="text1"/>
          <w:sz w:val="28"/>
          <w:szCs w:val="28"/>
          <w:lang w:val="vi-VN"/>
        </w:rPr>
      </w:pPr>
      <w:r w:rsidRPr="00B422DD">
        <w:rPr>
          <w:color w:val="000000" w:themeColor="text1"/>
          <w:sz w:val="28"/>
          <w:szCs w:val="28"/>
          <w:lang w:val="vi-VN"/>
        </w:rPr>
        <w:t>-</w:t>
      </w:r>
      <w:r w:rsidRPr="00526DAC">
        <w:rPr>
          <w:color w:val="000000" w:themeColor="text1"/>
          <w:sz w:val="28"/>
          <w:szCs w:val="28"/>
          <w:lang w:val="vi-VN"/>
        </w:rPr>
        <w:t xml:space="preserve"> Phòng Tài chính </w:t>
      </w:r>
      <w:r w:rsidR="009936B9">
        <w:rPr>
          <w:color w:val="000000" w:themeColor="text1"/>
          <w:sz w:val="28"/>
          <w:szCs w:val="28"/>
          <w:lang w:val="vi-VN"/>
        </w:rPr>
        <w:t>–</w:t>
      </w:r>
      <w:r w:rsidR="009936B9" w:rsidRPr="009936B9">
        <w:rPr>
          <w:color w:val="000000" w:themeColor="text1"/>
          <w:sz w:val="28"/>
          <w:szCs w:val="28"/>
          <w:lang w:val="vi-VN"/>
        </w:rPr>
        <w:t xml:space="preserve"> Kế hoạch </w:t>
      </w:r>
      <w:r w:rsidRPr="00526DAC">
        <w:rPr>
          <w:color w:val="000000" w:themeColor="text1"/>
          <w:sz w:val="28"/>
          <w:szCs w:val="28"/>
          <w:lang w:val="vi-VN"/>
        </w:rPr>
        <w:t>tham mưu cho UBND thành phố chỉ đạo các cơ quan, đơn vị giải ngân vốn đầu tư công đạt tỷ lệ 100%.</w:t>
      </w:r>
    </w:p>
    <w:p w:rsidR="005B01D3" w:rsidRPr="00B422DD" w:rsidRDefault="005B01D3" w:rsidP="006549B9">
      <w:pPr>
        <w:pStyle w:val="NormalWeb"/>
        <w:shd w:val="clear" w:color="auto" w:fill="FFFFFF"/>
        <w:spacing w:before="120" w:beforeAutospacing="0" w:after="0" w:afterAutospacing="0"/>
        <w:ind w:firstLine="720"/>
        <w:rPr>
          <w:color w:val="000000" w:themeColor="text1"/>
          <w:sz w:val="28"/>
          <w:szCs w:val="28"/>
          <w:lang w:val="vi-VN"/>
        </w:rPr>
      </w:pPr>
      <w:r w:rsidRPr="00B422DD">
        <w:rPr>
          <w:color w:val="000000" w:themeColor="text1"/>
          <w:sz w:val="28"/>
          <w:szCs w:val="28"/>
          <w:lang w:val="vi-VN"/>
        </w:rPr>
        <w:t>- Các đơn vị được phân bổ vốn đầu tư công</w:t>
      </w:r>
      <w:r w:rsidR="0070321B" w:rsidRPr="0070321B">
        <w:rPr>
          <w:color w:val="000000" w:themeColor="text1"/>
          <w:sz w:val="28"/>
          <w:szCs w:val="28"/>
          <w:lang w:val="vi-VN"/>
        </w:rPr>
        <w:t xml:space="preserve"> nghiêm túc</w:t>
      </w:r>
      <w:r w:rsidRPr="00B422DD">
        <w:rPr>
          <w:color w:val="000000" w:themeColor="text1"/>
          <w:sz w:val="28"/>
          <w:szCs w:val="28"/>
          <w:lang w:val="vi-VN"/>
        </w:rPr>
        <w:t>thực hiện giải ngân vốn đảm bảo kế hoạch đề ra.</w:t>
      </w:r>
    </w:p>
    <w:p w:rsidR="006549B9" w:rsidRPr="00526DAC" w:rsidRDefault="006549B9" w:rsidP="006549B9">
      <w:pPr>
        <w:pStyle w:val="NormalWeb"/>
        <w:shd w:val="clear" w:color="auto" w:fill="FFFFFF"/>
        <w:spacing w:before="120" w:beforeAutospacing="0" w:after="0" w:afterAutospacing="0"/>
        <w:ind w:firstLine="720"/>
        <w:rPr>
          <w:bCs/>
          <w:color w:val="000000" w:themeColor="text1"/>
          <w:sz w:val="28"/>
          <w:szCs w:val="28"/>
          <w:lang w:val="vi-VN"/>
        </w:rPr>
      </w:pPr>
      <w:r w:rsidRPr="006549B9">
        <w:rPr>
          <w:color w:val="000000" w:themeColor="text1"/>
          <w:sz w:val="28"/>
          <w:szCs w:val="28"/>
          <w:lang w:val="vi-VN"/>
        </w:rPr>
        <w:t>-</w:t>
      </w:r>
      <w:r w:rsidRPr="00526DAC">
        <w:rPr>
          <w:color w:val="000000" w:themeColor="text1"/>
          <w:sz w:val="28"/>
          <w:szCs w:val="28"/>
          <w:lang w:val="vi-VN"/>
        </w:rPr>
        <w:t xml:space="preserve"> Tăng cường tuyên truyền để đội ngũ cán bộ, công chức, viên chức và người dân có nhận thức tốt hơn về thực hiện </w:t>
      </w:r>
      <w:r w:rsidRPr="00526DAC">
        <w:rPr>
          <w:bCs/>
          <w:color w:val="000000" w:themeColor="text1"/>
          <w:sz w:val="28"/>
          <w:szCs w:val="28"/>
          <w:lang w:val="vi-VN"/>
        </w:rPr>
        <w:t>tiết kiệm, chống lãng phí, đổi mới cơ chế tài chính tại đơn vị sự nghiệp, việc quản lý tài sản công.</w:t>
      </w:r>
    </w:p>
    <w:p w:rsidR="00DF2FFD" w:rsidRPr="00DF2FFD" w:rsidRDefault="000F6D90" w:rsidP="00DF2FFD">
      <w:pPr>
        <w:widowControl w:val="0"/>
        <w:spacing w:before="80" w:after="0" w:line="240" w:lineRule="auto"/>
        <w:ind w:firstLine="709"/>
        <w:jc w:val="both"/>
        <w:rPr>
          <w:rFonts w:ascii="Times New Roman" w:hAnsi="Times New Roman" w:cs="Times New Roman"/>
          <w:i/>
          <w:color w:val="000000" w:themeColor="text1"/>
          <w:sz w:val="28"/>
          <w:szCs w:val="28"/>
          <w:lang w:val="nl-NL"/>
        </w:rPr>
      </w:pPr>
      <w:r w:rsidRPr="0028748E">
        <w:rPr>
          <w:rFonts w:ascii="Times New Roman" w:hAnsi="Times New Roman" w:cs="Times New Roman"/>
          <w:i/>
          <w:color w:val="000000" w:themeColor="text1"/>
          <w:sz w:val="28"/>
          <w:szCs w:val="28"/>
          <w:lang w:val="vi-VN"/>
        </w:rPr>
        <w:t>1.8</w:t>
      </w:r>
      <w:r w:rsidR="00DF2FFD" w:rsidRPr="00DF2FFD">
        <w:rPr>
          <w:rFonts w:ascii="Times New Roman" w:hAnsi="Times New Roman" w:cs="Times New Roman"/>
          <w:i/>
          <w:color w:val="000000" w:themeColor="text1"/>
          <w:sz w:val="28"/>
          <w:szCs w:val="28"/>
          <w:lang w:val="vi-VN"/>
        </w:rPr>
        <w:t xml:space="preserve">. </w:t>
      </w:r>
      <w:r w:rsidR="00DF2FFD" w:rsidRPr="00DF2FFD">
        <w:rPr>
          <w:rFonts w:ascii="Times New Roman" w:hAnsi="Times New Roman" w:cs="Times New Roman"/>
          <w:i/>
          <w:color w:val="000000" w:themeColor="text1"/>
          <w:sz w:val="28"/>
          <w:szCs w:val="28"/>
          <w:lang w:val="nl-NL"/>
        </w:rPr>
        <w:t>Xây dựng và phát triển chính quyền điện tử, chính quyền số</w:t>
      </w:r>
    </w:p>
    <w:p w:rsidR="009936B9" w:rsidRDefault="0043235B" w:rsidP="00C93FE4">
      <w:pPr>
        <w:pStyle w:val="NormalWeb"/>
        <w:shd w:val="clear" w:color="auto" w:fill="FFFFFF"/>
        <w:spacing w:before="120" w:beforeAutospacing="0" w:after="0" w:afterAutospacing="0"/>
        <w:ind w:firstLine="720"/>
        <w:rPr>
          <w:rStyle w:val="Emphasis"/>
          <w:i w:val="0"/>
          <w:color w:val="000000" w:themeColor="text1"/>
          <w:sz w:val="28"/>
          <w:szCs w:val="28"/>
          <w:shd w:val="clear" w:color="auto" w:fill="FFFFFF"/>
          <w:lang w:val="nl-NL"/>
        </w:rPr>
      </w:pPr>
      <w:r w:rsidRPr="0043235B">
        <w:rPr>
          <w:bCs/>
          <w:color w:val="000000" w:themeColor="text1"/>
          <w:sz w:val="28"/>
          <w:szCs w:val="28"/>
          <w:lang w:val="nl-NL"/>
        </w:rPr>
        <w:t xml:space="preserve">- </w:t>
      </w:r>
      <w:r w:rsidR="00C93FE4" w:rsidRPr="00526DAC">
        <w:rPr>
          <w:bCs/>
          <w:color w:val="000000" w:themeColor="text1"/>
          <w:sz w:val="28"/>
          <w:szCs w:val="28"/>
          <w:lang w:val="vi-VN"/>
        </w:rPr>
        <w:t>Văn phòng HĐND-UBND thành phố</w:t>
      </w:r>
      <w:r w:rsidR="00E73C27" w:rsidRPr="00E73C27">
        <w:rPr>
          <w:rStyle w:val="Emphasis"/>
          <w:i w:val="0"/>
          <w:color w:val="000000" w:themeColor="text1"/>
          <w:sz w:val="28"/>
          <w:szCs w:val="28"/>
          <w:shd w:val="clear" w:color="auto" w:fill="FFFFFF"/>
          <w:lang w:val="nl-NL"/>
        </w:rPr>
        <w:t>tham mưu UBND thành phố</w:t>
      </w:r>
      <w:r w:rsidR="009936B9">
        <w:rPr>
          <w:rStyle w:val="Emphasis"/>
          <w:i w:val="0"/>
          <w:color w:val="000000" w:themeColor="text1"/>
          <w:sz w:val="28"/>
          <w:szCs w:val="28"/>
          <w:shd w:val="clear" w:color="auto" w:fill="FFFFFF"/>
          <w:lang w:val="nl-NL"/>
        </w:rPr>
        <w:t>:</w:t>
      </w:r>
    </w:p>
    <w:p w:rsidR="00C93FE4" w:rsidRDefault="009936B9" w:rsidP="009936B9">
      <w:pPr>
        <w:pStyle w:val="NormalWeb"/>
        <w:shd w:val="clear" w:color="auto" w:fill="FFFFFF"/>
        <w:spacing w:before="120" w:beforeAutospacing="0" w:after="0" w:afterAutospacing="0"/>
        <w:ind w:firstLine="709"/>
        <w:rPr>
          <w:color w:val="000000" w:themeColor="text1"/>
          <w:sz w:val="28"/>
          <w:szCs w:val="28"/>
          <w:lang w:val="nl-NL"/>
        </w:rPr>
      </w:pPr>
      <w:r>
        <w:rPr>
          <w:rStyle w:val="Emphasis"/>
          <w:i w:val="0"/>
          <w:color w:val="000000" w:themeColor="text1"/>
          <w:sz w:val="28"/>
          <w:szCs w:val="28"/>
          <w:shd w:val="clear" w:color="auto" w:fill="FFFFFF"/>
          <w:lang w:val="nl-NL"/>
        </w:rPr>
        <w:t>+ C</w:t>
      </w:r>
      <w:r w:rsidR="00E73C27" w:rsidRPr="00E73C27">
        <w:rPr>
          <w:rStyle w:val="Emphasis"/>
          <w:i w:val="0"/>
          <w:color w:val="000000" w:themeColor="text1"/>
          <w:sz w:val="28"/>
          <w:szCs w:val="28"/>
          <w:shd w:val="clear" w:color="auto" w:fill="FFFFFF"/>
          <w:lang w:val="nl-NL"/>
        </w:rPr>
        <w:t>hỉ đạo các cơ quan, đơn vị có liên quan tăng cường công tác số hóa</w:t>
      </w:r>
      <w:r w:rsidR="00C93FE4" w:rsidRPr="00526DAC">
        <w:rPr>
          <w:color w:val="000000" w:themeColor="text1"/>
          <w:sz w:val="28"/>
          <w:szCs w:val="28"/>
          <w:lang w:val="vi-VN"/>
        </w:rPr>
        <w:t>kết quả giải quyết thủ tục hành chính</w:t>
      </w:r>
      <w:r w:rsidR="009F540E" w:rsidRPr="009F540E">
        <w:rPr>
          <w:color w:val="000000" w:themeColor="text1"/>
          <w:sz w:val="28"/>
          <w:szCs w:val="28"/>
          <w:lang w:val="nl-NL"/>
        </w:rPr>
        <w:t>.</w:t>
      </w:r>
    </w:p>
    <w:p w:rsidR="009936B9" w:rsidRDefault="009936B9" w:rsidP="009936B9">
      <w:pPr>
        <w:pStyle w:val="NormalWeb"/>
        <w:shd w:val="clear" w:color="auto" w:fill="FFFFFF"/>
        <w:spacing w:before="120" w:beforeAutospacing="0" w:after="0" w:afterAutospacing="0"/>
        <w:ind w:firstLine="709"/>
        <w:rPr>
          <w:color w:val="000000" w:themeColor="text1"/>
          <w:sz w:val="28"/>
          <w:szCs w:val="28"/>
          <w:lang w:val="nl-NL"/>
        </w:rPr>
      </w:pPr>
      <w:r>
        <w:rPr>
          <w:color w:val="000000" w:themeColor="text1"/>
          <w:sz w:val="28"/>
          <w:szCs w:val="28"/>
          <w:lang w:val="nl-NL"/>
        </w:rPr>
        <w:t>+ Chỉ đạo Trung tâm một cửa liên thông thành phố, Chủ tịch UBND thành phố chỉ đạo Bộ phân một cửa các xã, phường tăng cường thanh toán trực tuyến đối với các hồ sơ TTHC có yêu cầu thu phí, lệ phí, phấn đấu năm 2024 toàn thành phố đạt tỷ lệ thanh toán trực tuyến đối với các hồ sơ TTHC có yêu cầu thu phí, lệ phí đạt tỷ lệ từ 50% trở lên.</w:t>
      </w:r>
    </w:p>
    <w:p w:rsidR="009936B9" w:rsidRDefault="009936B9" w:rsidP="009936B9">
      <w:pPr>
        <w:pStyle w:val="NormalWeb"/>
        <w:shd w:val="clear" w:color="auto" w:fill="FFFFFF"/>
        <w:spacing w:before="120" w:beforeAutospacing="0" w:after="0" w:afterAutospacing="0"/>
        <w:ind w:firstLine="720"/>
        <w:rPr>
          <w:color w:val="000000" w:themeColor="text1"/>
          <w:sz w:val="28"/>
          <w:szCs w:val="28"/>
          <w:lang w:val="nl-NL"/>
        </w:rPr>
      </w:pPr>
      <w:r>
        <w:rPr>
          <w:color w:val="000000" w:themeColor="text1"/>
          <w:sz w:val="28"/>
          <w:szCs w:val="28"/>
          <w:lang w:val="nl-NL"/>
        </w:rPr>
        <w:t>+ Chỉ đạo Ban biên tập Website thành phố đăng tải đầy đủ, kịp thời các thông tin trên Trang thông tin điện tử thành phố Đồng Hới theo quy định tại Khoản 1 Điều 4 Nghị định số 42/2022/NĐ-CP ngày 24/6/2022 của Chính phủ quy định về cung cấp thông tin và dịch vụ công trực tuyến.</w:t>
      </w:r>
    </w:p>
    <w:p w:rsidR="0043235B" w:rsidRDefault="0043235B" w:rsidP="00C93FE4">
      <w:pPr>
        <w:pStyle w:val="NormalWeb"/>
        <w:shd w:val="clear" w:color="auto" w:fill="FFFFFF"/>
        <w:spacing w:before="120" w:beforeAutospacing="0" w:after="0" w:afterAutospacing="0"/>
        <w:ind w:firstLine="720"/>
        <w:rPr>
          <w:color w:val="000000" w:themeColor="text1"/>
          <w:sz w:val="28"/>
          <w:szCs w:val="28"/>
          <w:lang w:val="nl-NL"/>
        </w:rPr>
      </w:pPr>
      <w:r>
        <w:rPr>
          <w:color w:val="000000" w:themeColor="text1"/>
          <w:sz w:val="28"/>
          <w:szCs w:val="28"/>
          <w:lang w:val="nl-NL"/>
        </w:rPr>
        <w:t>- Thủ trưởng các cơ quan</w:t>
      </w:r>
      <w:r w:rsidR="009458AA">
        <w:rPr>
          <w:color w:val="000000" w:themeColor="text1"/>
          <w:sz w:val="28"/>
          <w:szCs w:val="28"/>
          <w:lang w:val="nl-NL"/>
        </w:rPr>
        <w:t xml:space="preserve"> chuyên môn</w:t>
      </w:r>
      <w:r>
        <w:rPr>
          <w:color w:val="000000" w:themeColor="text1"/>
          <w:sz w:val="28"/>
          <w:szCs w:val="28"/>
          <w:lang w:val="nl-NL"/>
        </w:rPr>
        <w:t xml:space="preserve"> và UBND các xã, phường tiếp tục chỉ đạo công chức, viên chức trực tiếp thụ lý, giải quyết hồ sơ TTHC </w:t>
      </w:r>
      <w:r w:rsidR="00006A90">
        <w:rPr>
          <w:color w:val="000000" w:themeColor="text1"/>
          <w:sz w:val="28"/>
          <w:szCs w:val="28"/>
          <w:lang w:val="nl-NL"/>
        </w:rPr>
        <w:t xml:space="preserve">tăng cường </w:t>
      </w:r>
      <w:r>
        <w:rPr>
          <w:color w:val="000000" w:themeColor="text1"/>
          <w:sz w:val="28"/>
          <w:szCs w:val="28"/>
          <w:lang w:val="nl-NL"/>
        </w:rPr>
        <w:t>số hóa kết quả giải quyết TTHC</w:t>
      </w:r>
      <w:r w:rsidR="009F540E">
        <w:rPr>
          <w:color w:val="000000" w:themeColor="text1"/>
          <w:sz w:val="28"/>
          <w:szCs w:val="28"/>
          <w:lang w:val="nl-NL"/>
        </w:rPr>
        <w:t xml:space="preserve">, phấn đấu </w:t>
      </w:r>
      <w:r w:rsidR="009458AA">
        <w:rPr>
          <w:color w:val="000000" w:themeColor="text1"/>
          <w:sz w:val="28"/>
          <w:szCs w:val="28"/>
          <w:lang w:val="nl-NL"/>
        </w:rPr>
        <w:t xml:space="preserve">năm 2024 </w:t>
      </w:r>
      <w:r w:rsidR="009F540E">
        <w:rPr>
          <w:color w:val="000000" w:themeColor="text1"/>
          <w:sz w:val="28"/>
          <w:szCs w:val="28"/>
          <w:lang w:val="nl-NL"/>
        </w:rPr>
        <w:t xml:space="preserve">toàn thành phố đạt </w:t>
      </w:r>
      <w:r w:rsidR="009458AA">
        <w:rPr>
          <w:color w:val="000000" w:themeColor="text1"/>
          <w:sz w:val="28"/>
          <w:szCs w:val="28"/>
          <w:lang w:val="nl-NL"/>
        </w:rPr>
        <w:t xml:space="preserve">tỷ lệ </w:t>
      </w:r>
      <w:r w:rsidR="00547BB2">
        <w:rPr>
          <w:color w:val="000000" w:themeColor="text1"/>
          <w:sz w:val="28"/>
          <w:szCs w:val="28"/>
          <w:lang w:val="nl-NL"/>
        </w:rPr>
        <w:t xml:space="preserve">số hóa kết quả giải quyết TTHC </w:t>
      </w:r>
      <w:r w:rsidR="00006A90">
        <w:rPr>
          <w:color w:val="000000" w:themeColor="text1"/>
          <w:sz w:val="28"/>
          <w:szCs w:val="28"/>
          <w:lang w:val="nl-NL"/>
        </w:rPr>
        <w:t xml:space="preserve">đạt </w:t>
      </w:r>
      <w:r w:rsidR="009458AA">
        <w:rPr>
          <w:color w:val="000000" w:themeColor="text1"/>
          <w:sz w:val="28"/>
          <w:szCs w:val="28"/>
          <w:lang w:val="nl-NL"/>
        </w:rPr>
        <w:t xml:space="preserve">từ </w:t>
      </w:r>
      <w:r w:rsidR="009F540E">
        <w:rPr>
          <w:color w:val="000000" w:themeColor="text1"/>
          <w:sz w:val="28"/>
          <w:szCs w:val="28"/>
          <w:lang w:val="nl-NL"/>
        </w:rPr>
        <w:t>80%</w:t>
      </w:r>
      <w:r w:rsidR="009458AA">
        <w:rPr>
          <w:color w:val="000000" w:themeColor="text1"/>
          <w:sz w:val="28"/>
          <w:szCs w:val="28"/>
          <w:lang w:val="nl-NL"/>
        </w:rPr>
        <w:t xml:space="preserve"> trở lên.</w:t>
      </w:r>
    </w:p>
    <w:p w:rsidR="000D5EE6" w:rsidRPr="000D5EE6" w:rsidRDefault="000F6D90" w:rsidP="00C93FE4">
      <w:pPr>
        <w:pStyle w:val="NormalWeb"/>
        <w:shd w:val="clear" w:color="auto" w:fill="FFFFFF"/>
        <w:spacing w:before="120" w:beforeAutospacing="0" w:after="0" w:afterAutospacing="0"/>
        <w:ind w:firstLine="720"/>
        <w:rPr>
          <w:i/>
          <w:color w:val="000000" w:themeColor="text1"/>
          <w:sz w:val="28"/>
          <w:szCs w:val="28"/>
          <w:lang w:val="nl-NL"/>
        </w:rPr>
      </w:pPr>
      <w:r>
        <w:rPr>
          <w:i/>
          <w:color w:val="000000" w:themeColor="text1"/>
          <w:sz w:val="28"/>
          <w:szCs w:val="28"/>
          <w:lang w:val="nl-NL"/>
        </w:rPr>
        <w:t>1.9</w:t>
      </w:r>
      <w:r w:rsidR="000D5EE6" w:rsidRPr="000D5EE6">
        <w:rPr>
          <w:i/>
          <w:color w:val="000000" w:themeColor="text1"/>
          <w:sz w:val="28"/>
          <w:szCs w:val="28"/>
          <w:lang w:val="nl-NL"/>
        </w:rPr>
        <w:t>. Tác động của CCHC đến người dân</w:t>
      </w:r>
    </w:p>
    <w:p w:rsidR="000D5EE6" w:rsidRPr="00B422DD" w:rsidRDefault="000D5EE6" w:rsidP="004F27EF">
      <w:pPr>
        <w:pStyle w:val="NormalWeb"/>
        <w:shd w:val="clear" w:color="auto" w:fill="FFFFFF"/>
        <w:spacing w:before="120" w:beforeAutospacing="0" w:after="0" w:afterAutospacing="0"/>
        <w:ind w:firstLine="720"/>
        <w:rPr>
          <w:bCs/>
          <w:iCs/>
          <w:color w:val="000000" w:themeColor="text1"/>
          <w:sz w:val="28"/>
          <w:szCs w:val="28"/>
          <w:lang w:val="nl-NL"/>
        </w:rPr>
      </w:pPr>
      <w:r w:rsidRPr="000D5EE6">
        <w:rPr>
          <w:bCs/>
          <w:iCs/>
          <w:color w:val="000000" w:themeColor="text1"/>
          <w:sz w:val="28"/>
          <w:szCs w:val="28"/>
          <w:lang w:val="nl-NL"/>
        </w:rPr>
        <w:t xml:space="preserve">- </w:t>
      </w:r>
      <w:r w:rsidR="004F27EF" w:rsidRPr="00D902F0">
        <w:rPr>
          <w:bCs/>
          <w:iCs/>
          <w:color w:val="000000" w:themeColor="text1"/>
          <w:sz w:val="28"/>
          <w:szCs w:val="28"/>
          <w:lang w:val="vi-VN"/>
        </w:rPr>
        <w:t xml:space="preserve">Phòng Tài chính – Kế hoạch tham mưu UBND thành phố tiếp tục </w:t>
      </w:r>
      <w:r w:rsidRPr="000D5EE6">
        <w:rPr>
          <w:bCs/>
          <w:iCs/>
          <w:color w:val="000000" w:themeColor="text1"/>
          <w:sz w:val="28"/>
          <w:szCs w:val="28"/>
          <w:lang w:val="nl-NL"/>
        </w:rPr>
        <w:t>ch</w:t>
      </w:r>
      <w:r>
        <w:rPr>
          <w:bCs/>
          <w:iCs/>
          <w:color w:val="000000" w:themeColor="text1"/>
          <w:sz w:val="28"/>
          <w:szCs w:val="28"/>
          <w:lang w:val="nl-NL"/>
        </w:rPr>
        <w:t xml:space="preserve">ỉ đạo các cơ quan, đơn vị thành phố và các xã, phường </w:t>
      </w:r>
      <w:r w:rsidR="004F27EF" w:rsidRPr="00D902F0">
        <w:rPr>
          <w:bCs/>
          <w:iCs/>
          <w:color w:val="000000" w:themeColor="text1"/>
          <w:sz w:val="28"/>
          <w:szCs w:val="28"/>
          <w:lang w:val="vi-VN"/>
        </w:rPr>
        <w:t xml:space="preserve">thực hiện thu ngân sách hàng năm </w:t>
      </w:r>
      <w:r>
        <w:rPr>
          <w:bCs/>
          <w:iCs/>
          <w:color w:val="000000" w:themeColor="text1"/>
          <w:sz w:val="28"/>
          <w:szCs w:val="28"/>
          <w:lang w:val="nl-NL"/>
        </w:rPr>
        <w:t>đạt và vượt</w:t>
      </w:r>
      <w:r w:rsidR="004F27EF" w:rsidRPr="00D902F0">
        <w:rPr>
          <w:bCs/>
          <w:iCs/>
          <w:color w:val="000000" w:themeColor="text1"/>
          <w:sz w:val="28"/>
          <w:szCs w:val="28"/>
          <w:lang w:val="vi-VN"/>
        </w:rPr>
        <w:t xml:space="preserve"> chỉ tiêu</w:t>
      </w:r>
      <w:r w:rsidRPr="000D5EE6">
        <w:rPr>
          <w:bCs/>
          <w:iCs/>
          <w:color w:val="000000" w:themeColor="text1"/>
          <w:sz w:val="28"/>
          <w:szCs w:val="28"/>
          <w:lang w:val="nl-NL"/>
        </w:rPr>
        <w:t xml:space="preserve">, </w:t>
      </w:r>
      <w:r>
        <w:rPr>
          <w:bCs/>
          <w:iCs/>
          <w:color w:val="000000" w:themeColor="text1"/>
          <w:sz w:val="28"/>
          <w:szCs w:val="28"/>
          <w:lang w:val="nl-NL"/>
        </w:rPr>
        <w:t>kế hoạch đề ra.</w:t>
      </w:r>
    </w:p>
    <w:p w:rsidR="006D3BD6" w:rsidRDefault="000D5EE6" w:rsidP="006D3BD6">
      <w:pPr>
        <w:pStyle w:val="NormalWeb"/>
        <w:shd w:val="clear" w:color="auto" w:fill="FFFFFF"/>
        <w:spacing w:before="120" w:beforeAutospacing="0" w:after="0" w:afterAutospacing="0"/>
        <w:ind w:firstLine="720"/>
        <w:rPr>
          <w:color w:val="000000" w:themeColor="text1"/>
          <w:sz w:val="28"/>
          <w:szCs w:val="28"/>
          <w:lang w:val="nl-NL"/>
        </w:rPr>
      </w:pPr>
      <w:r w:rsidRPr="00B422DD">
        <w:rPr>
          <w:bCs/>
          <w:iCs/>
          <w:color w:val="000000" w:themeColor="text1"/>
          <w:sz w:val="28"/>
          <w:szCs w:val="28"/>
          <w:lang w:val="nl-NL"/>
        </w:rPr>
        <w:t>-</w:t>
      </w:r>
      <w:r w:rsidR="004F27EF" w:rsidRPr="00D902F0">
        <w:rPr>
          <w:bCs/>
          <w:iCs/>
          <w:color w:val="000000" w:themeColor="text1"/>
          <w:sz w:val="28"/>
          <w:szCs w:val="28"/>
          <w:lang w:val="vi-VN"/>
        </w:rPr>
        <w:t xml:space="preserve"> Các cơ quan, đơn vị thành phố, UBND các xã, phường tập trung chỉ đạo </w:t>
      </w:r>
      <w:r w:rsidR="00006A90" w:rsidRPr="00006A90">
        <w:rPr>
          <w:bCs/>
          <w:iCs/>
          <w:color w:val="000000" w:themeColor="text1"/>
          <w:sz w:val="28"/>
          <w:szCs w:val="28"/>
          <w:lang w:val="nl-NL"/>
        </w:rPr>
        <w:t>c</w:t>
      </w:r>
      <w:r w:rsidR="00006A90">
        <w:rPr>
          <w:bCs/>
          <w:iCs/>
          <w:color w:val="000000" w:themeColor="text1"/>
          <w:sz w:val="28"/>
          <w:szCs w:val="28"/>
          <w:lang w:val="nl-NL"/>
        </w:rPr>
        <w:t xml:space="preserve">án bộ, công chức, viên chức trong cơ quan, đơn vị hoàn thành xuất sắc nhiệm </w:t>
      </w:r>
      <w:r w:rsidR="00006A90">
        <w:rPr>
          <w:bCs/>
          <w:iCs/>
          <w:color w:val="000000" w:themeColor="text1"/>
          <w:sz w:val="28"/>
          <w:szCs w:val="28"/>
          <w:lang w:val="nl-NL"/>
        </w:rPr>
        <w:lastRenderedPageBreak/>
        <w:t xml:space="preserve">vụ được giao nhằm phấn đấu </w:t>
      </w:r>
      <w:r w:rsidR="004F27EF" w:rsidRPr="00D902F0">
        <w:rPr>
          <w:color w:val="000000" w:themeColor="text1"/>
          <w:sz w:val="28"/>
          <w:szCs w:val="28"/>
          <w:lang w:val="vi-VN"/>
        </w:rPr>
        <w:t xml:space="preserve">đạt và vượt chỉ tiêu phát triển kinh tế - xã hội </w:t>
      </w:r>
      <w:r w:rsidRPr="00B422DD">
        <w:rPr>
          <w:color w:val="000000" w:themeColor="text1"/>
          <w:sz w:val="28"/>
          <w:szCs w:val="28"/>
          <w:lang w:val="nl-NL"/>
        </w:rPr>
        <w:t>theo kế hoạch</w:t>
      </w:r>
      <w:r w:rsidR="00006A90">
        <w:rPr>
          <w:color w:val="000000" w:themeColor="text1"/>
          <w:sz w:val="28"/>
          <w:szCs w:val="28"/>
          <w:lang w:val="nl-NL"/>
        </w:rPr>
        <w:t xml:space="preserve"> đề ra.</w:t>
      </w:r>
    </w:p>
    <w:p w:rsidR="00FF3632" w:rsidRPr="000F6D90" w:rsidRDefault="000F6D90" w:rsidP="006D3BD6">
      <w:pPr>
        <w:pStyle w:val="NormalWeb"/>
        <w:shd w:val="clear" w:color="auto" w:fill="FFFFFF"/>
        <w:spacing w:before="120" w:beforeAutospacing="0" w:after="0" w:afterAutospacing="0"/>
        <w:ind w:firstLine="720"/>
        <w:rPr>
          <w:b/>
          <w:i/>
          <w:color w:val="000000" w:themeColor="text1"/>
          <w:sz w:val="28"/>
          <w:szCs w:val="28"/>
          <w:lang w:val="nl-NL"/>
        </w:rPr>
      </w:pPr>
      <w:r w:rsidRPr="000F6D90">
        <w:rPr>
          <w:b/>
          <w:i/>
          <w:color w:val="000000" w:themeColor="text1"/>
          <w:sz w:val="28"/>
          <w:szCs w:val="28"/>
          <w:lang w:val="nl-NL"/>
        </w:rPr>
        <w:t>2. Đối với nhiệm vụ CCHC cấp xã</w:t>
      </w:r>
    </w:p>
    <w:p w:rsidR="000F6D90" w:rsidRPr="000F6D90" w:rsidRDefault="000F6D90" w:rsidP="000F6D90">
      <w:pPr>
        <w:widowControl w:val="0"/>
        <w:shd w:val="clear" w:color="auto" w:fill="FFFFFF"/>
        <w:spacing w:before="80" w:after="0" w:line="240" w:lineRule="auto"/>
        <w:ind w:firstLine="720"/>
        <w:jc w:val="both"/>
        <w:rPr>
          <w:rFonts w:ascii="Times New Roman" w:hAnsi="Times New Roman" w:cs="Times New Roman"/>
          <w:color w:val="000000"/>
          <w:sz w:val="28"/>
          <w:szCs w:val="28"/>
          <w:lang w:val="pt-PT"/>
        </w:rPr>
      </w:pPr>
      <w:r w:rsidRPr="000F6D90">
        <w:rPr>
          <w:rFonts w:ascii="Times New Roman" w:hAnsi="Times New Roman" w:cs="Times New Roman"/>
          <w:color w:val="000000"/>
          <w:sz w:val="28"/>
          <w:szCs w:val="28"/>
          <w:lang w:val="pt-PT"/>
        </w:rPr>
        <w:t>UBND các xã, phường rà soát điểm thẩm định và điểm điều tra xã hội học Chỉ số CCHC năm 2023 của UBND thành phố đối với đơn vị mình xem tiêu chí nào chưa đạt điểm hoặc chưa đạt điểm tối đa để đề ra các giải pháp nhằm nâng cao chỉ số CCHC trong năm 2024 và các năm tiế</w:t>
      </w:r>
      <w:r w:rsidR="009327A6">
        <w:rPr>
          <w:rFonts w:ascii="Times New Roman" w:hAnsi="Times New Roman" w:cs="Times New Roman"/>
          <w:color w:val="000000"/>
          <w:sz w:val="28"/>
          <w:szCs w:val="28"/>
          <w:lang w:val="pt-PT"/>
        </w:rPr>
        <w:t>p theo (Các nội dung chi tiết đã có trong bảng thẩm định của Hội đồng thẩm định chỉ số CCHC cấp xã năm 2023 đã gửi cho từng xã, phường)</w:t>
      </w:r>
      <w:r w:rsidR="00D10E94">
        <w:rPr>
          <w:rFonts w:ascii="Times New Roman" w:hAnsi="Times New Roman" w:cs="Times New Roman"/>
          <w:color w:val="000000"/>
          <w:sz w:val="28"/>
          <w:szCs w:val="28"/>
          <w:lang w:val="pt-PT"/>
        </w:rPr>
        <w:t>.</w:t>
      </w:r>
    </w:p>
    <w:p w:rsidR="00F91D0D" w:rsidRPr="00F91D0D" w:rsidRDefault="00F91D0D" w:rsidP="006D3BD6">
      <w:pPr>
        <w:pStyle w:val="NormalWeb"/>
        <w:shd w:val="clear" w:color="auto" w:fill="FFFFFF"/>
        <w:spacing w:before="120" w:beforeAutospacing="0" w:after="0" w:afterAutospacing="0"/>
        <w:ind w:firstLine="720"/>
        <w:rPr>
          <w:b/>
          <w:color w:val="000000" w:themeColor="text1"/>
          <w:sz w:val="28"/>
          <w:szCs w:val="28"/>
          <w:lang w:val="nl-NL"/>
        </w:rPr>
      </w:pPr>
      <w:r w:rsidRPr="00F91D0D">
        <w:rPr>
          <w:b/>
          <w:color w:val="000000" w:themeColor="text1"/>
          <w:sz w:val="28"/>
          <w:szCs w:val="28"/>
          <w:lang w:val="nl-NL"/>
        </w:rPr>
        <w:t>V. KIẾN NGHỊ, ĐỀ XUẤT</w:t>
      </w:r>
    </w:p>
    <w:p w:rsidR="00F91D0D" w:rsidRDefault="003F14B3" w:rsidP="006D3BD6">
      <w:pPr>
        <w:pStyle w:val="NormalWeb"/>
        <w:shd w:val="clear" w:color="auto" w:fill="FFFFFF"/>
        <w:spacing w:before="120" w:beforeAutospacing="0" w:after="0" w:afterAutospacing="0"/>
        <w:ind w:firstLine="720"/>
        <w:rPr>
          <w:color w:val="000000" w:themeColor="text1"/>
          <w:sz w:val="28"/>
          <w:szCs w:val="28"/>
          <w:lang w:val="nl-NL"/>
        </w:rPr>
      </w:pPr>
      <w:r>
        <w:rPr>
          <w:color w:val="000000" w:themeColor="text1"/>
          <w:sz w:val="28"/>
          <w:szCs w:val="28"/>
          <w:lang w:val="nl-NL"/>
        </w:rPr>
        <w:t>Đề nghị Sở Nội vụ tham mưu UBND tỉnh sửa đổi một số nội dung trong Bộ Chỉ số CCHC cấp huyện ban hành kèm theo Quyết định số 3024/QĐ-UBND ngày 05/11/2022 của UBND tỉnh như sau:</w:t>
      </w:r>
    </w:p>
    <w:p w:rsidR="003F14B3" w:rsidRDefault="003F14B3" w:rsidP="006D3BD6">
      <w:pPr>
        <w:pStyle w:val="NormalWeb"/>
        <w:shd w:val="clear" w:color="auto" w:fill="FFFFFF"/>
        <w:spacing w:before="120" w:beforeAutospacing="0" w:after="0" w:afterAutospacing="0"/>
        <w:ind w:firstLine="720"/>
        <w:rPr>
          <w:color w:val="000000" w:themeColor="text1"/>
          <w:sz w:val="28"/>
          <w:szCs w:val="28"/>
          <w:lang w:val="nl-NL"/>
        </w:rPr>
      </w:pPr>
      <w:r>
        <w:rPr>
          <w:color w:val="000000" w:themeColor="text1"/>
          <w:sz w:val="28"/>
          <w:szCs w:val="28"/>
          <w:lang w:val="nl-NL"/>
        </w:rPr>
        <w:t>- Sửa tiêu chí 7.2.4 (Tỷ lệ số hóa kết quả giải quyết TTHC/DVCTT) theo hướng tính tính cả tỷ lệ số hóa kết quả tiếp nhận hồ sơ TTHC và tỷ lệ số hóa kết quả giải quyết TTHC).</w:t>
      </w:r>
    </w:p>
    <w:p w:rsidR="003F14B3" w:rsidRDefault="003F14B3" w:rsidP="006D3BD6">
      <w:pPr>
        <w:pStyle w:val="NormalWeb"/>
        <w:shd w:val="clear" w:color="auto" w:fill="FFFFFF"/>
        <w:spacing w:before="120" w:beforeAutospacing="0" w:after="0" w:afterAutospacing="0"/>
        <w:ind w:firstLine="720"/>
        <w:rPr>
          <w:color w:val="000000" w:themeColor="text1"/>
          <w:sz w:val="28"/>
          <w:szCs w:val="28"/>
          <w:lang w:val="nl-NL"/>
        </w:rPr>
      </w:pPr>
      <w:r>
        <w:rPr>
          <w:color w:val="000000" w:themeColor="text1"/>
          <w:sz w:val="28"/>
          <w:szCs w:val="28"/>
          <w:lang w:val="nl-NL"/>
        </w:rPr>
        <w:t>- Bỏ tiêu chí 8.6 (Mức độ thu hút đầu tư) vì không thuộc thẩm quyền của UBND cấp huyện.</w:t>
      </w:r>
    </w:p>
    <w:p w:rsidR="006D3BD6" w:rsidRPr="00B422DD" w:rsidRDefault="006D3BD6" w:rsidP="006D3BD6">
      <w:pPr>
        <w:pStyle w:val="NormalWeb"/>
        <w:shd w:val="clear" w:color="auto" w:fill="FFFFFF"/>
        <w:spacing w:before="120" w:beforeAutospacing="0" w:after="0" w:afterAutospacing="0"/>
        <w:ind w:firstLine="720"/>
        <w:rPr>
          <w:bCs/>
          <w:iCs/>
          <w:color w:val="000000" w:themeColor="text1"/>
          <w:sz w:val="28"/>
          <w:szCs w:val="28"/>
          <w:lang w:val="nl-NL"/>
        </w:rPr>
      </w:pPr>
      <w:r w:rsidRPr="006D3BD6">
        <w:rPr>
          <w:sz w:val="28"/>
          <w:szCs w:val="28"/>
          <w:lang w:val="nl-NL"/>
        </w:rPr>
        <w:t>Trên đây là báo cá</w:t>
      </w:r>
      <w:r>
        <w:rPr>
          <w:sz w:val="28"/>
          <w:szCs w:val="28"/>
          <w:lang w:val="nl-NL"/>
        </w:rPr>
        <w:t>o công tác CCHC năm 2023</w:t>
      </w:r>
      <w:r w:rsidR="00F82749">
        <w:rPr>
          <w:sz w:val="28"/>
          <w:szCs w:val="28"/>
          <w:lang w:val="nl-NL"/>
        </w:rPr>
        <w:t>, quý I năm 2024</w:t>
      </w:r>
      <w:r w:rsidRPr="006D3BD6">
        <w:rPr>
          <w:sz w:val="28"/>
          <w:szCs w:val="28"/>
          <w:lang w:val="nl-NL"/>
        </w:rPr>
        <w:t xml:space="preserve"> và phương hướng n</w:t>
      </w:r>
      <w:r>
        <w:rPr>
          <w:sz w:val="28"/>
          <w:szCs w:val="28"/>
          <w:lang w:val="nl-NL"/>
        </w:rPr>
        <w:t>hiệm vụ từ nay đến cuối năm 2024</w:t>
      </w:r>
      <w:r w:rsidRPr="006D3BD6">
        <w:rPr>
          <w:sz w:val="28"/>
          <w:szCs w:val="28"/>
          <w:lang w:val="nl-NL"/>
        </w:rPr>
        <w:t xml:space="preserve"> của UBND thành phố./.</w:t>
      </w:r>
    </w:p>
    <w:p w:rsidR="006D3BD6" w:rsidRPr="006D3BD6" w:rsidRDefault="006D3BD6" w:rsidP="006D3BD6">
      <w:pPr>
        <w:widowControl w:val="0"/>
        <w:spacing w:after="0" w:line="240" w:lineRule="auto"/>
        <w:ind w:firstLine="709"/>
        <w:jc w:val="both"/>
        <w:rPr>
          <w:rFonts w:ascii="Times New Roman" w:hAnsi="Times New Roman" w:cs="Times New Roman"/>
          <w:lang w:val="nl-NL"/>
        </w:rPr>
      </w:pPr>
    </w:p>
    <w:tbl>
      <w:tblPr>
        <w:tblW w:w="9154" w:type="dxa"/>
        <w:tblInd w:w="250" w:type="dxa"/>
        <w:tblLook w:val="04A0"/>
      </w:tblPr>
      <w:tblGrid>
        <w:gridCol w:w="4111"/>
        <w:gridCol w:w="5043"/>
      </w:tblGrid>
      <w:tr w:rsidR="006D3BD6" w:rsidRPr="006D3BD6" w:rsidTr="00F52EF3">
        <w:trPr>
          <w:trHeight w:val="2308"/>
        </w:trPr>
        <w:tc>
          <w:tcPr>
            <w:tcW w:w="4111" w:type="dxa"/>
          </w:tcPr>
          <w:p w:rsidR="006D3BD6" w:rsidRPr="006D3BD6" w:rsidRDefault="006D3BD6" w:rsidP="006D3BD6">
            <w:pPr>
              <w:widowControl w:val="0"/>
              <w:spacing w:after="0" w:line="240" w:lineRule="auto"/>
              <w:ind w:firstLine="108"/>
              <w:rPr>
                <w:rFonts w:ascii="Times New Roman" w:hAnsi="Times New Roman" w:cs="Times New Roman"/>
                <w:b/>
                <w:i/>
                <w:sz w:val="24"/>
                <w:szCs w:val="24"/>
                <w:lang w:val="it-IT"/>
              </w:rPr>
            </w:pPr>
            <w:r w:rsidRPr="006D3BD6">
              <w:rPr>
                <w:rFonts w:ascii="Times New Roman" w:hAnsi="Times New Roman" w:cs="Times New Roman"/>
                <w:b/>
                <w:i/>
                <w:sz w:val="24"/>
                <w:szCs w:val="24"/>
                <w:lang w:val="it-IT"/>
              </w:rPr>
              <w:t>Nơi nhận:</w:t>
            </w:r>
          </w:p>
          <w:p w:rsidR="00E90FAC" w:rsidRDefault="00E90FAC" w:rsidP="006D3BD6">
            <w:pPr>
              <w:widowControl w:val="0"/>
              <w:tabs>
                <w:tab w:val="left" w:pos="6960"/>
              </w:tabs>
              <w:spacing w:after="0" w:line="240" w:lineRule="auto"/>
              <w:jc w:val="both"/>
              <w:rPr>
                <w:rFonts w:ascii="Times New Roman" w:hAnsi="Times New Roman" w:cs="Times New Roman"/>
                <w:lang w:val="nl-NL"/>
              </w:rPr>
            </w:pPr>
            <w:r>
              <w:rPr>
                <w:rFonts w:ascii="Times New Roman" w:hAnsi="Times New Roman" w:cs="Times New Roman"/>
                <w:lang w:val="nl-NL"/>
              </w:rPr>
              <w:t>- Sở Nội vụ;</w:t>
            </w:r>
          </w:p>
          <w:p w:rsidR="006D3BD6" w:rsidRPr="006D3BD6" w:rsidRDefault="006D3BD6" w:rsidP="006D3BD6">
            <w:pPr>
              <w:widowControl w:val="0"/>
              <w:tabs>
                <w:tab w:val="left" w:pos="6960"/>
              </w:tabs>
              <w:spacing w:after="0" w:line="240" w:lineRule="auto"/>
              <w:jc w:val="both"/>
              <w:rPr>
                <w:rFonts w:ascii="Times New Roman" w:hAnsi="Times New Roman" w:cs="Times New Roman"/>
                <w:lang w:val="nl-NL"/>
              </w:rPr>
            </w:pPr>
            <w:r w:rsidRPr="006D3BD6">
              <w:rPr>
                <w:rFonts w:ascii="Times New Roman" w:hAnsi="Times New Roman" w:cs="Times New Roman"/>
                <w:lang w:val="nl-NL"/>
              </w:rPr>
              <w:t xml:space="preserve">- Chủ tịch, các PCT UBND TP;  </w:t>
            </w:r>
          </w:p>
          <w:p w:rsidR="006D3BD6" w:rsidRPr="006D3BD6" w:rsidRDefault="006D3BD6" w:rsidP="006D3BD6">
            <w:pPr>
              <w:widowControl w:val="0"/>
              <w:spacing w:after="0" w:line="240" w:lineRule="auto"/>
              <w:rPr>
                <w:rFonts w:ascii="Times New Roman" w:hAnsi="Times New Roman" w:cs="Times New Roman"/>
                <w:lang w:val="nl-NL"/>
              </w:rPr>
            </w:pPr>
            <w:r w:rsidRPr="006D3BD6">
              <w:rPr>
                <w:rFonts w:ascii="Times New Roman" w:hAnsi="Times New Roman" w:cs="Times New Roman"/>
                <w:lang w:val="nl-NL"/>
              </w:rPr>
              <w:t>- Ban chỉ đạo CCHC TP;</w:t>
            </w:r>
          </w:p>
          <w:p w:rsidR="006D3BD6" w:rsidRPr="006D3BD6" w:rsidRDefault="006D3BD6" w:rsidP="006D3BD6">
            <w:pPr>
              <w:widowControl w:val="0"/>
              <w:spacing w:after="0" w:line="240" w:lineRule="auto"/>
              <w:rPr>
                <w:rFonts w:ascii="Times New Roman" w:hAnsi="Times New Roman" w:cs="Times New Roman"/>
                <w:lang w:val="nl-NL"/>
              </w:rPr>
            </w:pPr>
            <w:r w:rsidRPr="006D3BD6">
              <w:rPr>
                <w:rFonts w:ascii="Times New Roman" w:hAnsi="Times New Roman" w:cs="Times New Roman"/>
                <w:lang w:val="nl-NL"/>
              </w:rPr>
              <w:t>- Các Đại biểu dự HN;</w:t>
            </w:r>
          </w:p>
          <w:p w:rsidR="006D3BD6" w:rsidRPr="006D3BD6" w:rsidRDefault="006D3BD6" w:rsidP="006D3BD6">
            <w:pPr>
              <w:widowControl w:val="0"/>
              <w:spacing w:after="0" w:line="240" w:lineRule="auto"/>
              <w:rPr>
                <w:rFonts w:ascii="Times New Roman" w:hAnsi="Times New Roman" w:cs="Times New Roman"/>
                <w:lang w:val="nl-NL"/>
              </w:rPr>
            </w:pPr>
            <w:r w:rsidRPr="006D3BD6">
              <w:rPr>
                <w:rFonts w:ascii="Times New Roman" w:hAnsi="Times New Roman" w:cs="Times New Roman"/>
                <w:lang w:val="nl-NL"/>
              </w:rPr>
              <w:t>- Các cơ quan chuyên môn TP;</w:t>
            </w:r>
          </w:p>
          <w:p w:rsidR="006D3BD6" w:rsidRPr="006D3BD6" w:rsidRDefault="006D3BD6" w:rsidP="006D3BD6">
            <w:pPr>
              <w:widowControl w:val="0"/>
              <w:spacing w:after="0" w:line="240" w:lineRule="auto"/>
              <w:rPr>
                <w:rFonts w:ascii="Times New Roman" w:hAnsi="Times New Roman" w:cs="Times New Roman"/>
                <w:lang w:val="nl-NL"/>
              </w:rPr>
            </w:pPr>
            <w:r w:rsidRPr="006D3BD6">
              <w:rPr>
                <w:rFonts w:ascii="Times New Roman" w:hAnsi="Times New Roman" w:cs="Times New Roman"/>
                <w:lang w:val="nl-NL"/>
              </w:rPr>
              <w:t>- UBND các xã, phường;</w:t>
            </w:r>
          </w:p>
          <w:p w:rsidR="006D3BD6" w:rsidRPr="006D3BD6" w:rsidRDefault="006D3BD6" w:rsidP="006D3BD6">
            <w:pPr>
              <w:widowControl w:val="0"/>
              <w:spacing w:after="0" w:line="240" w:lineRule="auto"/>
              <w:rPr>
                <w:rFonts w:ascii="Times New Roman" w:hAnsi="Times New Roman" w:cs="Times New Roman"/>
                <w:lang w:val="it-IT"/>
              </w:rPr>
            </w:pPr>
            <w:r w:rsidRPr="006D3BD6">
              <w:rPr>
                <w:rFonts w:ascii="Times New Roman" w:hAnsi="Times New Roman" w:cs="Times New Roman"/>
                <w:lang w:val="nl-NL"/>
              </w:rPr>
              <w:t xml:space="preserve">- Lưu: VT, NV.                                                                            </w:t>
            </w:r>
          </w:p>
        </w:tc>
        <w:tc>
          <w:tcPr>
            <w:tcW w:w="5043" w:type="dxa"/>
          </w:tcPr>
          <w:p w:rsidR="006D3BD6" w:rsidRPr="006D3BD6" w:rsidRDefault="006D3BD6" w:rsidP="006D3BD6">
            <w:pPr>
              <w:widowControl w:val="0"/>
              <w:spacing w:after="0" w:line="240" w:lineRule="auto"/>
              <w:ind w:firstLine="108"/>
              <w:jc w:val="center"/>
              <w:rPr>
                <w:rFonts w:ascii="Times New Roman" w:hAnsi="Times New Roman" w:cs="Times New Roman"/>
                <w:b/>
                <w:sz w:val="28"/>
                <w:szCs w:val="28"/>
                <w:lang w:val="it-IT"/>
              </w:rPr>
            </w:pPr>
            <w:r w:rsidRPr="006D3BD6">
              <w:rPr>
                <w:rFonts w:ascii="Times New Roman" w:hAnsi="Times New Roman" w:cs="Times New Roman"/>
                <w:b/>
                <w:sz w:val="28"/>
                <w:szCs w:val="28"/>
                <w:lang w:val="it-IT"/>
              </w:rPr>
              <w:t>TM. ỦY BAN NHÂN DÂN</w:t>
            </w:r>
          </w:p>
          <w:p w:rsidR="006D3BD6" w:rsidRPr="006D3BD6" w:rsidRDefault="006D3BD6" w:rsidP="006D3BD6">
            <w:pPr>
              <w:widowControl w:val="0"/>
              <w:spacing w:after="0" w:line="240" w:lineRule="auto"/>
              <w:jc w:val="center"/>
              <w:rPr>
                <w:rFonts w:ascii="Times New Roman" w:hAnsi="Times New Roman" w:cs="Times New Roman"/>
                <w:b/>
                <w:sz w:val="28"/>
                <w:szCs w:val="28"/>
                <w:lang w:val="it-IT"/>
              </w:rPr>
            </w:pPr>
            <w:r w:rsidRPr="006D3BD6">
              <w:rPr>
                <w:rFonts w:ascii="Times New Roman" w:hAnsi="Times New Roman" w:cs="Times New Roman"/>
                <w:b/>
                <w:sz w:val="28"/>
                <w:szCs w:val="28"/>
                <w:lang w:val="it-IT"/>
              </w:rPr>
              <w:t>CHỦ TỊCH</w:t>
            </w:r>
          </w:p>
          <w:p w:rsidR="006D3BD6" w:rsidRPr="006D3BD6" w:rsidRDefault="006D3BD6" w:rsidP="006D3BD6">
            <w:pPr>
              <w:widowControl w:val="0"/>
              <w:spacing w:after="0" w:line="240" w:lineRule="auto"/>
              <w:jc w:val="center"/>
              <w:rPr>
                <w:rFonts w:ascii="Times New Roman" w:hAnsi="Times New Roman" w:cs="Times New Roman"/>
                <w:b/>
                <w:sz w:val="28"/>
                <w:szCs w:val="28"/>
                <w:lang w:val="it-IT"/>
              </w:rPr>
            </w:pPr>
          </w:p>
          <w:p w:rsidR="006D3BD6" w:rsidRPr="006D3BD6" w:rsidRDefault="006D3BD6" w:rsidP="006D3BD6">
            <w:pPr>
              <w:widowControl w:val="0"/>
              <w:spacing w:after="0" w:line="240" w:lineRule="auto"/>
              <w:jc w:val="center"/>
              <w:rPr>
                <w:rFonts w:ascii="Times New Roman" w:hAnsi="Times New Roman" w:cs="Times New Roman"/>
                <w:b/>
                <w:sz w:val="28"/>
                <w:szCs w:val="28"/>
                <w:lang w:val="it-IT"/>
              </w:rPr>
            </w:pPr>
          </w:p>
          <w:p w:rsidR="006D3BD6" w:rsidRPr="006D3BD6" w:rsidRDefault="006D3BD6" w:rsidP="006D3BD6">
            <w:pPr>
              <w:widowControl w:val="0"/>
              <w:spacing w:after="0" w:line="240" w:lineRule="auto"/>
              <w:jc w:val="center"/>
              <w:rPr>
                <w:rFonts w:ascii="Times New Roman" w:hAnsi="Times New Roman" w:cs="Times New Roman"/>
                <w:b/>
                <w:sz w:val="28"/>
                <w:szCs w:val="28"/>
                <w:lang w:val="it-IT"/>
              </w:rPr>
            </w:pPr>
          </w:p>
          <w:p w:rsidR="006D3BD6" w:rsidRPr="006D3BD6" w:rsidRDefault="006D3BD6" w:rsidP="006D3BD6">
            <w:pPr>
              <w:widowControl w:val="0"/>
              <w:spacing w:after="0" w:line="240" w:lineRule="auto"/>
              <w:jc w:val="center"/>
              <w:rPr>
                <w:rFonts w:ascii="Times New Roman" w:hAnsi="Times New Roman" w:cs="Times New Roman"/>
                <w:b/>
                <w:sz w:val="28"/>
                <w:szCs w:val="28"/>
                <w:lang w:val="it-IT"/>
              </w:rPr>
            </w:pPr>
          </w:p>
          <w:p w:rsidR="006D3BD6" w:rsidRPr="006D3BD6" w:rsidRDefault="006D3BD6" w:rsidP="006D3BD6">
            <w:pPr>
              <w:widowControl w:val="0"/>
              <w:spacing w:after="0" w:line="240" w:lineRule="auto"/>
              <w:rPr>
                <w:rFonts w:ascii="Times New Roman" w:hAnsi="Times New Roman" w:cs="Times New Roman"/>
                <w:b/>
                <w:sz w:val="28"/>
                <w:szCs w:val="28"/>
                <w:lang w:val="it-IT"/>
              </w:rPr>
            </w:pPr>
          </w:p>
          <w:p w:rsidR="006D3BD6" w:rsidRPr="006D3BD6" w:rsidRDefault="006D3BD6" w:rsidP="006D3BD6">
            <w:pPr>
              <w:widowControl w:val="0"/>
              <w:spacing w:after="0" w:line="240" w:lineRule="auto"/>
              <w:jc w:val="center"/>
              <w:rPr>
                <w:rFonts w:ascii="Times New Roman" w:hAnsi="Times New Roman" w:cs="Times New Roman"/>
                <w:b/>
                <w:lang w:val="it-IT"/>
              </w:rPr>
            </w:pPr>
            <w:r w:rsidRPr="006D3BD6">
              <w:rPr>
                <w:rFonts w:ascii="Times New Roman" w:hAnsi="Times New Roman" w:cs="Times New Roman"/>
                <w:b/>
                <w:sz w:val="28"/>
                <w:szCs w:val="28"/>
                <w:lang w:val="it-IT"/>
              </w:rPr>
              <w:t>Hoàng Ngọc Đan</w:t>
            </w:r>
          </w:p>
        </w:tc>
      </w:tr>
    </w:tbl>
    <w:p w:rsidR="006D3BD6" w:rsidRPr="00D17D63" w:rsidRDefault="006D3BD6" w:rsidP="006D3BD6">
      <w:pPr>
        <w:widowControl w:val="0"/>
        <w:rPr>
          <w:color w:val="0070C0"/>
        </w:rPr>
      </w:pPr>
    </w:p>
    <w:p w:rsidR="005D2594" w:rsidRPr="00526DAC" w:rsidRDefault="005D2594" w:rsidP="005D2594">
      <w:pPr>
        <w:spacing w:after="0" w:line="240" w:lineRule="auto"/>
        <w:rPr>
          <w:rFonts w:ascii="Times New Roman" w:hAnsi="Times New Roman" w:cs="Times New Roman"/>
          <w:sz w:val="28"/>
          <w:szCs w:val="28"/>
        </w:rPr>
      </w:pPr>
    </w:p>
    <w:p w:rsidR="00867939" w:rsidRPr="00526DAC" w:rsidRDefault="00867939">
      <w:pPr>
        <w:rPr>
          <w:rFonts w:ascii="Times New Roman" w:hAnsi="Times New Roman" w:cs="Times New Roman"/>
          <w:sz w:val="28"/>
          <w:szCs w:val="28"/>
        </w:rPr>
      </w:pPr>
    </w:p>
    <w:sectPr w:rsidR="00867939" w:rsidRPr="00526DAC" w:rsidSect="00456C68">
      <w:headerReference w:type="default" r:id="rId9"/>
      <w:footerReference w:type="even" r:id="rId10"/>
      <w:footerReference w:type="default" r:id="rId11"/>
      <w:headerReference w:type="first" r:id="rId12"/>
      <w:pgSz w:w="11907" w:h="16840" w:code="9"/>
      <w:pgMar w:top="709" w:right="1134" w:bottom="709"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4E3" w:rsidRDefault="00F154E3" w:rsidP="005D2594">
      <w:pPr>
        <w:spacing w:after="0" w:line="240" w:lineRule="auto"/>
      </w:pPr>
      <w:r>
        <w:separator/>
      </w:r>
    </w:p>
  </w:endnote>
  <w:endnote w:type="continuationSeparator" w:id="1">
    <w:p w:rsidR="00F154E3" w:rsidRDefault="00F154E3" w:rsidP="005D25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D9" w:rsidRDefault="006C4E4B" w:rsidP="00867939">
    <w:pPr>
      <w:pStyle w:val="Footer"/>
      <w:framePr w:wrap="around" w:vAnchor="text" w:hAnchor="margin" w:xAlign="right" w:y="1"/>
      <w:rPr>
        <w:rStyle w:val="PageNumber"/>
      </w:rPr>
    </w:pPr>
    <w:r>
      <w:rPr>
        <w:rStyle w:val="PageNumber"/>
      </w:rPr>
      <w:fldChar w:fldCharType="begin"/>
    </w:r>
    <w:r w:rsidR="00830FD9">
      <w:rPr>
        <w:rStyle w:val="PageNumber"/>
      </w:rPr>
      <w:instrText xml:space="preserve">PAGE  </w:instrText>
    </w:r>
    <w:r>
      <w:rPr>
        <w:rStyle w:val="PageNumber"/>
      </w:rPr>
      <w:fldChar w:fldCharType="end"/>
    </w:r>
  </w:p>
  <w:p w:rsidR="00830FD9" w:rsidRDefault="00830FD9" w:rsidP="0086793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D9" w:rsidRDefault="00830FD9" w:rsidP="008679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4E3" w:rsidRDefault="00F154E3" w:rsidP="005D2594">
      <w:pPr>
        <w:spacing w:after="0" w:line="240" w:lineRule="auto"/>
      </w:pPr>
      <w:r>
        <w:separator/>
      </w:r>
    </w:p>
  </w:footnote>
  <w:footnote w:type="continuationSeparator" w:id="1">
    <w:p w:rsidR="00F154E3" w:rsidRDefault="00F154E3" w:rsidP="005D2594">
      <w:pPr>
        <w:spacing w:after="0" w:line="240" w:lineRule="auto"/>
      </w:pPr>
      <w:r>
        <w:continuationSeparator/>
      </w:r>
    </w:p>
  </w:footnote>
  <w:footnote w:id="2">
    <w:p w:rsidR="00830FD9" w:rsidRPr="000964AF" w:rsidRDefault="00830FD9" w:rsidP="005D2594">
      <w:pPr>
        <w:pStyle w:val="FootnoteText"/>
        <w:ind w:firstLine="567"/>
        <w:rPr>
          <w:lang w:val="en-US"/>
        </w:rPr>
      </w:pPr>
      <w:r>
        <w:rPr>
          <w:rStyle w:val="FootnoteReference"/>
        </w:rPr>
        <w:footnoteRef/>
      </w:r>
      <w:r w:rsidRPr="005D2594">
        <w:rPr>
          <w:bCs/>
          <w:color w:val="000000" w:themeColor="text1"/>
          <w:spacing w:val="-4"/>
        </w:rPr>
        <w:t>Kế hoạch CCHC thành phố Đồng Hới năm 2023</w:t>
      </w:r>
      <w:r w:rsidR="007A549E">
        <w:rPr>
          <w:bCs/>
          <w:color w:val="000000" w:themeColor="text1"/>
          <w:spacing w:val="-4"/>
          <w:lang w:val="en-US"/>
        </w:rPr>
        <w:t>, 2024</w:t>
      </w:r>
      <w:r w:rsidRPr="005D2594">
        <w:rPr>
          <w:bCs/>
          <w:color w:val="000000" w:themeColor="text1"/>
          <w:spacing w:val="-4"/>
        </w:rPr>
        <w:t xml:space="preserve">; </w:t>
      </w:r>
      <w:r w:rsidRPr="005D2594">
        <w:rPr>
          <w:spacing w:val="-4"/>
        </w:rPr>
        <w:t>Kế hoạch tuyên truyền CCHC năm 2023</w:t>
      </w:r>
      <w:r w:rsidR="007A549E">
        <w:rPr>
          <w:spacing w:val="-4"/>
          <w:lang w:val="en-US"/>
        </w:rPr>
        <w:t>, 2024</w:t>
      </w:r>
      <w:r w:rsidRPr="005D2594">
        <w:rPr>
          <w:spacing w:val="-4"/>
        </w:rPr>
        <w:t xml:space="preserve">; Kế hoạch kiểm tra công tác CCHC; Kế hoạch kiểm tra việc chấp hành kỷ luật, kỷ cương hành chính và văn hóa công sở; Triển khai các nhiệm vụ, giải pháp cải thiện, nâng cao các chỉ số PAR INDEX, SIPAS, PAPI, PCI của thành phố; </w:t>
      </w:r>
      <w:r w:rsidRPr="005D2594">
        <w:rPr>
          <w:bCs/>
          <w:color w:val="000000" w:themeColor="text1"/>
          <w:spacing w:val="-4"/>
        </w:rPr>
        <w:t>b</w:t>
      </w:r>
      <w:r w:rsidRPr="005D2594">
        <w:rPr>
          <w:color w:val="000000" w:themeColor="text1"/>
          <w:spacing w:val="-4"/>
        </w:rPr>
        <w:t>an hành các văn bản yêu cầu các cơ quan, đơn vị thành phố và UBND các xã, phường  tăng cường kỷ luật, kỷ cương hành chính, nâng cao đạo đức công vụ</w:t>
      </w:r>
      <w:r w:rsidR="000964AF">
        <w:rPr>
          <w:color w:val="000000" w:themeColor="text1"/>
          <w:spacing w:val="-4"/>
          <w:lang w:val="en-US"/>
        </w:rPr>
        <w:t>.</w:t>
      </w:r>
    </w:p>
  </w:footnote>
  <w:footnote w:id="3">
    <w:p w:rsidR="007A549E" w:rsidRPr="002954D5" w:rsidRDefault="007A549E" w:rsidP="007A549E">
      <w:pPr>
        <w:pStyle w:val="FootnoteText"/>
        <w:ind w:firstLine="567"/>
        <w:rPr>
          <w:sz w:val="17"/>
          <w:szCs w:val="17"/>
          <w:lang w:val="it-IT"/>
        </w:rPr>
      </w:pPr>
      <w:r w:rsidRPr="00BB424F">
        <w:rPr>
          <w:rStyle w:val="FootnoteReference"/>
          <w:sz w:val="17"/>
          <w:szCs w:val="17"/>
        </w:rPr>
        <w:footnoteRef/>
      </w:r>
      <w:r w:rsidRPr="00CE433C">
        <w:rPr>
          <w:lang w:val="it-IT"/>
        </w:rPr>
        <w:t>Nhóm “Tốt”: 15/15 xã phường.</w:t>
      </w:r>
    </w:p>
  </w:footnote>
  <w:footnote w:id="4">
    <w:p w:rsidR="00830FD9" w:rsidRPr="005D2594" w:rsidRDefault="00830FD9" w:rsidP="005D2594">
      <w:pPr>
        <w:widowControl w:val="0"/>
        <w:spacing w:before="80" w:after="0" w:line="240" w:lineRule="auto"/>
        <w:ind w:firstLine="567"/>
        <w:jc w:val="both"/>
        <w:rPr>
          <w:rFonts w:ascii="Times New Roman" w:hAnsi="Times New Roman" w:cs="Times New Roman"/>
          <w:sz w:val="20"/>
          <w:szCs w:val="20"/>
          <w:lang w:val="it-IT"/>
        </w:rPr>
      </w:pPr>
      <w:r>
        <w:rPr>
          <w:rStyle w:val="FootnoteReference"/>
        </w:rPr>
        <w:footnoteRef/>
      </w:r>
      <w:r w:rsidRPr="005D2594">
        <w:rPr>
          <w:rFonts w:ascii="Times New Roman" w:hAnsi="Times New Roman" w:cs="Times New Roman"/>
          <w:color w:val="151515"/>
          <w:sz w:val="20"/>
          <w:szCs w:val="20"/>
          <w:lang w:val="it-IT"/>
        </w:rPr>
        <w:t>UBND thành phố nhận được 199 bài dự thi của các cơ quan, đơn vị trực thuộc. Ban giám khảo đã lựa chọn 08 bài dự thi tham gia cuộc thi “</w:t>
      </w:r>
      <w:r w:rsidRPr="005D2594">
        <w:rPr>
          <w:rFonts w:ascii="Times New Roman" w:hAnsi="Times New Roman" w:cs="Times New Roman"/>
          <w:sz w:val="20"/>
          <w:szCs w:val="20"/>
          <w:lang w:val="vi-VN"/>
        </w:rPr>
        <w:t>Tìm kiếm ý tưởng, giải pháp cải cách hành chính tỉnh Quảng Bình năm 2023”</w:t>
      </w:r>
      <w:r w:rsidRPr="005D2594">
        <w:rPr>
          <w:rFonts w:ascii="Times New Roman" w:hAnsi="Times New Roman" w:cs="Times New Roman"/>
          <w:sz w:val="20"/>
          <w:szCs w:val="20"/>
          <w:lang w:val="it-IT"/>
        </w:rPr>
        <w:t>.</w:t>
      </w:r>
    </w:p>
    <w:p w:rsidR="00830FD9" w:rsidRPr="005D2594" w:rsidRDefault="00830FD9" w:rsidP="005D2594">
      <w:pPr>
        <w:pStyle w:val="FootnoteText"/>
        <w:ind w:firstLine="567"/>
        <w:rPr>
          <w:lang w:val="it-IT"/>
        </w:rPr>
      </w:pPr>
    </w:p>
  </w:footnote>
  <w:footnote w:id="5">
    <w:p w:rsidR="00830FD9" w:rsidRPr="00C254DB" w:rsidRDefault="00830FD9" w:rsidP="00990181">
      <w:pPr>
        <w:spacing w:after="0" w:line="240" w:lineRule="auto"/>
        <w:ind w:firstLine="720"/>
        <w:jc w:val="both"/>
        <w:rPr>
          <w:rFonts w:ascii="Times New Roman" w:hAnsi="Times New Roman" w:cs="Times New Roman"/>
          <w:bCs/>
          <w:sz w:val="20"/>
          <w:szCs w:val="20"/>
          <w:lang w:val="it-IT"/>
        </w:rPr>
      </w:pPr>
      <w:r w:rsidRPr="009466A6">
        <w:rPr>
          <w:rStyle w:val="FootnoteReference"/>
          <w:rFonts w:ascii="Times New Roman" w:hAnsi="Times New Roman" w:cs="Times New Roman"/>
          <w:sz w:val="20"/>
          <w:szCs w:val="20"/>
        </w:rPr>
        <w:footnoteRef/>
      </w:r>
      <w:r w:rsidRPr="00C254DB">
        <w:rPr>
          <w:rFonts w:ascii="Times New Roman" w:hAnsi="Times New Roman" w:cs="Times New Roman"/>
          <w:sz w:val="20"/>
          <w:szCs w:val="20"/>
          <w:lang w:val="it-IT"/>
        </w:rPr>
        <w:t>Hợp nhất Trường Mầm non Đồng Mỹ và Trường Mầm non Hoa Hồng;Hợp nhất Trường THCS Đồng Mỹ và Trường THCS Hải Đình;Hợp nhất Trường Tiểu học Quang Phú và Trường Trung học cơ sở Quang Phú</w:t>
      </w:r>
      <w:r>
        <w:rPr>
          <w:rFonts w:ascii="Times New Roman" w:hAnsi="Times New Roman" w:cs="Times New Roman"/>
          <w:sz w:val="20"/>
          <w:szCs w:val="20"/>
          <w:lang w:val="it-IT"/>
        </w:rPr>
        <w:t>.</w:t>
      </w:r>
    </w:p>
  </w:footnote>
  <w:footnote w:id="6">
    <w:p w:rsidR="00830FD9" w:rsidRPr="00C254DB" w:rsidRDefault="00830FD9" w:rsidP="005D2594">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lang w:val="it-IT"/>
        </w:rPr>
      </w:pPr>
      <w:r w:rsidRPr="0046386C">
        <w:rPr>
          <w:rStyle w:val="FootnoteReference"/>
          <w:sz w:val="20"/>
          <w:szCs w:val="20"/>
        </w:rPr>
        <w:footnoteRef/>
      </w:r>
      <w:r w:rsidRPr="00B6225E">
        <w:rPr>
          <w:rFonts w:ascii="Times New Roman" w:hAnsi="Times New Roman" w:cs="Times New Roman"/>
          <w:color w:val="000000" w:themeColor="text1"/>
          <w:sz w:val="20"/>
          <w:szCs w:val="20"/>
          <w:lang w:val="nl-NL"/>
        </w:rPr>
        <w:t>Bổ nhiệm 01 công chức quản lý cơ quan chuyên môn, bổ nhiệm lại 02 công chức quản lý cơ quan chuyên môn. Điều động và bổ nhiệm 01 viên chức quản lý. Điều động và bổ nhiệm 12 viên chức quản lý các đơn vị sự nghiệp trường học sau hợp nhất. Bổ nhiệm lại đối với 19 viên chức quản lý. Quyết định kỷ luật 02 viên chức quản lý. Quyết định kỷ luật 01 cán bộ cấp xã và 04 công chức cấp xã. Điều động 01 công chức cấp xã. Quyết định nghỉ hưu 01 công chức cơ quan chuyên môn và 01 công chức cấp xã. Đồng ý thuyên chuyển 01 viên chức ra ngoài địa bàn quản lý. Quyết định nghỉ hưu đối với 03 viên chức quản lý; Quyết định cử phụ trách đối với 06 kế toán các đơn vị sự nghiệp và xã, phường. Quyết định điều chuyển viên chức giữa các đơn vị giáo dục và đào tạo: 12 trường hợp (năm học 2022-2023), 26 trường hợp (năm 2023 – 2024). Quyết định biệt phái 04 viên chức và gia hạn biệt phái 03 viên chức đơn vị sự nghiệp về làm việc tại các cơ quan chuyên môn.</w:t>
      </w:r>
      <w:r w:rsidRPr="009A0BD1">
        <w:rPr>
          <w:rFonts w:ascii="Times New Roman" w:hAnsi="Times New Roman" w:cs="Times New Roman"/>
          <w:color w:val="000000" w:themeColor="text1"/>
          <w:sz w:val="20"/>
          <w:szCs w:val="20"/>
          <w:lang w:val="nl-NL"/>
        </w:rPr>
        <w:t xml:space="preserve"> Cử phụ trách Phòng TNMT sau khi giới thiệu luân chuyển về cơ sở đối với Trưởng phòng TNMT thành phố</w:t>
      </w:r>
      <w:r>
        <w:rPr>
          <w:rFonts w:ascii="Times New Roman" w:hAnsi="Times New Roman" w:cs="Times New Roman"/>
          <w:color w:val="000000" w:themeColor="text1"/>
          <w:sz w:val="20"/>
          <w:szCs w:val="20"/>
          <w:lang w:val="nl-NL"/>
        </w:rPr>
        <w:t>.</w:t>
      </w:r>
    </w:p>
  </w:footnote>
  <w:footnote w:id="7">
    <w:p w:rsidR="00830FD9" w:rsidRPr="00C254DB" w:rsidRDefault="00830FD9" w:rsidP="005D2594">
      <w:pPr>
        <w:ind w:firstLine="720"/>
        <w:jc w:val="both"/>
        <w:rPr>
          <w:lang w:val="it-IT"/>
        </w:rPr>
      </w:pPr>
      <w:r w:rsidRPr="0046386C">
        <w:rPr>
          <w:rStyle w:val="FootnoteReference"/>
          <w:sz w:val="20"/>
          <w:szCs w:val="20"/>
        </w:rPr>
        <w:footnoteRef/>
      </w:r>
      <w:r w:rsidRPr="005D2594">
        <w:rPr>
          <w:rFonts w:ascii="Times New Roman" w:hAnsi="Times New Roman" w:cs="Times New Roman"/>
          <w:color w:val="000000"/>
          <w:sz w:val="20"/>
          <w:szCs w:val="20"/>
          <w:lang w:val="it-IT" w:eastAsia="vi-VN" w:bidi="vi-VN"/>
        </w:rPr>
        <w:t>Công văn số 348/UBND-NV ngày 10/3/2023 của UBND thành phố về việc</w:t>
      </w:r>
      <w:r w:rsidRPr="005D2594">
        <w:rPr>
          <w:rFonts w:ascii="Times New Roman" w:hAnsi="Times New Roman" w:cs="Times New Roman"/>
          <w:sz w:val="20"/>
          <w:szCs w:val="20"/>
          <w:lang w:val="it-IT"/>
        </w:rPr>
        <w:t xml:space="preserve"> tăng cường kỷ luật, kỷ cương hành chính, nâng cao đạo đức công vụ</w:t>
      </w:r>
      <w:r w:rsidRPr="005D2594">
        <w:rPr>
          <w:rFonts w:ascii="Times New Roman" w:hAnsi="Times New Roman" w:cs="Times New Roman"/>
          <w:color w:val="000000"/>
          <w:sz w:val="20"/>
          <w:szCs w:val="20"/>
          <w:lang w:val="it-IT"/>
        </w:rPr>
        <w:t xml:space="preserve">;Công văn số 2335/UBND-NV ngày 03/11/2023 của UBND thành phố về việc tiếp tục chấn chỉnh, tăng cường kỷ luật, kỷ cương trong cơ quan, đơn vị, địa phương.Công văn số 2396/UBND-NV ngày 13/11/2023 của UBND thành phố về việc </w:t>
      </w:r>
      <w:r w:rsidRPr="00EF5886">
        <w:rPr>
          <w:rFonts w:ascii="Times New Roman" w:hAnsi="Times New Roman" w:cs="Times New Roman"/>
          <w:sz w:val="20"/>
          <w:szCs w:val="20"/>
          <w:lang w:val="it-IT"/>
        </w:rPr>
        <w:t>chấn chỉnh, tăng cường công tác thanh tra, kiểm tra, giám sát hoạt động công vụ</w:t>
      </w:r>
      <w:r>
        <w:rPr>
          <w:rFonts w:ascii="Times New Roman" w:hAnsi="Times New Roman" w:cs="Times New Roman"/>
          <w:sz w:val="20"/>
          <w:szCs w:val="20"/>
          <w:lang w:val="it-IT"/>
        </w:rPr>
        <w:t>.</w:t>
      </w:r>
    </w:p>
  </w:footnote>
  <w:footnote w:id="8">
    <w:p w:rsidR="00830FD9" w:rsidRPr="00251FEF" w:rsidRDefault="00830FD9" w:rsidP="00251FEF">
      <w:pPr>
        <w:pStyle w:val="FootnoteText"/>
        <w:ind w:firstLine="720"/>
      </w:pPr>
      <w:r>
        <w:rPr>
          <w:rStyle w:val="FootnoteReference"/>
        </w:rPr>
        <w:footnoteRef/>
      </w:r>
      <w:r w:rsidRPr="00251FEF">
        <w:rPr>
          <w:color w:val="000000"/>
          <w:spacing w:val="6"/>
          <w:position w:val="-4"/>
          <w:lang w:val="nl-NL"/>
        </w:rPr>
        <w:t xml:space="preserve">Cử 47 lượt cán bộ, công chức, viên chức tham gia các lớp tập huấn, bồi dưỡng nghiệp vụ do các cơ quan, đơn vị cấp trên triệu tập. </w:t>
      </w:r>
      <w:r w:rsidRPr="00251FEF">
        <w:rPr>
          <w:spacing w:val="6"/>
          <w:position w:val="-4"/>
          <w:lang w:val="nl-NL"/>
        </w:rPr>
        <w:t>Cử 120 viên chức tham gia 02 lớp bồi dưỡng kiến thức quốc phòng và an ninh cho đối tượng 4. Cử cán bộ, công chức, viên chức tham gia lớp tập huấn phần mềm quản lý hồ sơ cán bộ, công chức, viên chức tỉnh Quảng Bình; Cử cán bộ, công chức nữ lãnh đạo, quản lý tham gia lớp tập huấn, bồi dưỡng năm 2023 của Bộ Nội vụ tại tỉnh Quảng Ninh.</w:t>
      </w:r>
    </w:p>
  </w:footnote>
  <w:footnote w:id="9">
    <w:p w:rsidR="00830FD9" w:rsidRPr="00FD7B25" w:rsidRDefault="00830FD9" w:rsidP="00FD7B25">
      <w:pPr>
        <w:pStyle w:val="FootnoteText"/>
        <w:ind w:firstLine="720"/>
      </w:pPr>
      <w:r>
        <w:rPr>
          <w:rStyle w:val="FootnoteReference"/>
        </w:rPr>
        <w:footnoteRef/>
      </w:r>
      <w:r w:rsidRPr="00FD7B25">
        <w:rPr>
          <w:rStyle w:val="Strong"/>
          <w:b w:val="0"/>
          <w:color w:val="000000"/>
          <w:spacing w:val="4"/>
          <w:lang w:val="nl-NL"/>
        </w:rPr>
        <w:t xml:space="preserve">Trong đó, UBND thành phố đã triển khai cung cấp dịch vụ công trực tuyến cho người dân, doanh nghiệp với 14 lĩnh vực và 87 thủ tục hành chính được áp dụng theo dịch vụ công toàn trình và một phần; UBND các xã, phường đã cung cấp 31 thủ tục hành chính được áp dụng theo dịch vụ công trực tuyến. </w:t>
      </w:r>
    </w:p>
  </w:footnote>
  <w:footnote w:id="10">
    <w:p w:rsidR="00830FD9" w:rsidRPr="00D2667F" w:rsidRDefault="00830FD9" w:rsidP="00D2667F">
      <w:pPr>
        <w:pStyle w:val="FootnoteText"/>
        <w:ind w:firstLine="720"/>
        <w:rPr>
          <w:lang w:val="it-IT"/>
        </w:rPr>
      </w:pPr>
      <w:r>
        <w:rPr>
          <w:rStyle w:val="FootnoteReference"/>
        </w:rPr>
        <w:footnoteRef/>
      </w:r>
      <w:r w:rsidRPr="00D2667F">
        <w:rPr>
          <w:rStyle w:val="Strong"/>
          <w:b w:val="0"/>
          <w:color w:val="000000"/>
          <w:lang w:val="nl-NL"/>
        </w:rPr>
        <w:t>Đã tạo lập hơn 56.000 tài khoản cho công dân. Thành phố đã hoàn thành số hóa hộ tịch điện tử và chuyển lưu chính thức lên cở sở dữ liệu dùng chung của Bộ Tư pháp với 141.203 sự kiện hộ tịch</w:t>
      </w:r>
    </w:p>
  </w:footnote>
  <w:footnote w:id="11">
    <w:p w:rsidR="00830FD9" w:rsidRPr="00D2667F" w:rsidRDefault="00830FD9" w:rsidP="00D2667F">
      <w:pPr>
        <w:widowControl w:val="0"/>
        <w:pBdr>
          <w:top w:val="dotted" w:sz="4" w:space="0" w:color="FFFFFF"/>
          <w:left w:val="dotted" w:sz="4" w:space="0" w:color="FFFFFF"/>
          <w:bottom w:val="dotted" w:sz="4" w:space="13" w:color="FFFFFF"/>
          <w:right w:val="dotted" w:sz="4" w:space="0" w:color="FFFFFF"/>
        </w:pBdr>
        <w:shd w:val="clear" w:color="auto" w:fill="FFFFFF"/>
        <w:adjustRightInd w:val="0"/>
        <w:snapToGrid w:val="0"/>
        <w:spacing w:before="80" w:after="0" w:line="240" w:lineRule="auto"/>
        <w:ind w:firstLine="720"/>
        <w:jc w:val="both"/>
        <w:rPr>
          <w:rStyle w:val="Strong"/>
          <w:rFonts w:ascii="Times New Roman" w:hAnsi="Times New Roman" w:cs="Times New Roman"/>
          <w:b w:val="0"/>
          <w:color w:val="000000"/>
          <w:sz w:val="20"/>
          <w:szCs w:val="20"/>
          <w:lang w:val="nl-NL"/>
        </w:rPr>
      </w:pPr>
      <w:r>
        <w:rPr>
          <w:rStyle w:val="FootnoteReference"/>
        </w:rPr>
        <w:footnoteRef/>
      </w:r>
      <w:r w:rsidRPr="00D2667F">
        <w:rPr>
          <w:rStyle w:val="Strong"/>
          <w:rFonts w:ascii="Times New Roman" w:hAnsi="Times New Roman" w:cs="Times New Roman"/>
          <w:b w:val="0"/>
          <w:color w:val="000000"/>
          <w:sz w:val="20"/>
          <w:szCs w:val="20"/>
          <w:lang w:val="nl-NL"/>
        </w:rPr>
        <w:t xml:space="preserve">Năm 2023 đã thanh toán trực tuyến được 894 hồ sơ trên tổng số 3.506 hồ sơ trực tuyến có nghĩa vụ tài chính, đạt tỉ lệ khoảng 25,5%. </w:t>
      </w:r>
    </w:p>
    <w:p w:rsidR="00830FD9" w:rsidRPr="00D2667F" w:rsidRDefault="00830FD9">
      <w:pPr>
        <w:pStyle w:val="FootnoteText"/>
        <w:rPr>
          <w:lang w:val="nl-NL"/>
        </w:rPr>
      </w:pPr>
    </w:p>
  </w:footnote>
  <w:footnote w:id="12">
    <w:p w:rsidR="00830FD9" w:rsidRPr="007F28A5" w:rsidRDefault="00830FD9">
      <w:pPr>
        <w:pStyle w:val="FootnoteText"/>
        <w:rPr>
          <w:lang w:val="nl-NL"/>
        </w:rPr>
      </w:pPr>
      <w:r>
        <w:rPr>
          <w:rStyle w:val="FootnoteReference"/>
        </w:rPr>
        <w:footnoteRef/>
      </w:r>
      <w:r>
        <w:rPr>
          <w:rStyle w:val="Strong"/>
          <w:b w:val="0"/>
          <w:color w:val="000000" w:themeColor="text1"/>
          <w:lang w:val="nl-NL"/>
        </w:rPr>
        <w:t>Đ</w:t>
      </w:r>
      <w:r w:rsidRPr="007F28A5">
        <w:rPr>
          <w:rStyle w:val="Strong"/>
          <w:b w:val="0"/>
          <w:color w:val="000000" w:themeColor="text1"/>
          <w:lang w:val="nl-NL"/>
        </w:rPr>
        <w:t>ến nay đã có hơn 33.000 lượt đăng ký và sử dụng và tiếp nhận hơn 650 ý kiến của người dân phản ánh gửi về Trung tâm điều hành để xử lý và trả lời cho người dân đạt tỉ lệ trên 90%. Triển khai áp dụng xử phạt vi phạm giao thông qua hệ thống Camera giám sát hình ảnh đối với 19 camera giao thông; đến nay đã thông báo xử lý VPHC trên 2.800 trường hợp xe ô tô vi phạm, đã có 302 trường hợp chấp hành quyết định xử phạt, nộp Kho bạc nhà nước hơn 1,2 tỷ đồng.</w:t>
      </w:r>
    </w:p>
  </w:footnote>
  <w:footnote w:id="13">
    <w:p w:rsidR="00830FD9" w:rsidRPr="00211253" w:rsidRDefault="00830FD9" w:rsidP="008C55D9">
      <w:pPr>
        <w:ind w:firstLine="540"/>
        <w:jc w:val="both"/>
        <w:rPr>
          <w:rFonts w:ascii="Times New Roman" w:hAnsi="Times New Roman" w:cs="Times New Roman"/>
          <w:sz w:val="20"/>
          <w:szCs w:val="20"/>
          <w:lang w:val="nl-NL"/>
        </w:rPr>
      </w:pPr>
      <w:r>
        <w:rPr>
          <w:rStyle w:val="FootnoteReference"/>
        </w:rPr>
        <w:footnoteRef/>
      </w:r>
      <w:r w:rsidRPr="00211253">
        <w:rPr>
          <w:rFonts w:ascii="Times New Roman" w:hAnsi="Times New Roman" w:cs="Times New Roman"/>
          <w:iCs/>
          <w:sz w:val="20"/>
          <w:szCs w:val="20"/>
          <w:lang w:val="nl-NL"/>
        </w:rPr>
        <w:t>Qua so sánh với các địa phương tiêu chí này của thành phố vẫn cao, đạt 0,35 điểm</w:t>
      </w:r>
      <w:r w:rsidRPr="00211253">
        <w:rPr>
          <w:rFonts w:ascii="Times New Roman" w:hAnsi="Times New Roman" w:cs="Times New Roman"/>
          <w:i/>
          <w:iCs/>
          <w:sz w:val="20"/>
          <w:szCs w:val="20"/>
          <w:lang w:val="nl-NL"/>
        </w:rPr>
        <w:t xml:space="preserve"> (Trong khi huyện Tuyên Hoá – đơn vị dẫn đầu chỉ số CCHC khối các huyện, thị xã, thành phố chỉ đạt 0,24 điểm</w:t>
      </w:r>
      <w:r w:rsidRPr="00211253">
        <w:rPr>
          <w:rFonts w:ascii="Times New Roman" w:hAnsi="Times New Roman" w:cs="Times New Roman"/>
          <w:sz w:val="20"/>
          <w:szCs w:val="20"/>
          <w:lang w:val="nl-NL"/>
        </w:rPr>
        <w:t>).</w:t>
      </w:r>
    </w:p>
    <w:p w:rsidR="00830FD9" w:rsidRPr="00AF2778" w:rsidRDefault="00830FD9" w:rsidP="008C55D9">
      <w:pPr>
        <w:pStyle w:val="FootnoteText"/>
        <w:rPr>
          <w:lang w:val="nl-NL"/>
        </w:rPr>
      </w:pPr>
    </w:p>
  </w:footnote>
  <w:footnote w:id="14">
    <w:p w:rsidR="00830FD9" w:rsidRPr="00BC6070" w:rsidRDefault="00830FD9" w:rsidP="008C55D9">
      <w:pPr>
        <w:pStyle w:val="NormalWeb"/>
        <w:shd w:val="clear" w:color="auto" w:fill="FFFFFF"/>
        <w:spacing w:before="120" w:beforeAutospacing="0" w:after="0" w:afterAutospacing="0"/>
        <w:ind w:firstLine="720"/>
        <w:rPr>
          <w:color w:val="000000" w:themeColor="text1"/>
          <w:sz w:val="28"/>
          <w:szCs w:val="28"/>
          <w:lang w:val="nl-NL"/>
        </w:rPr>
      </w:pPr>
      <w:r>
        <w:rPr>
          <w:rStyle w:val="FootnoteReference"/>
        </w:rPr>
        <w:footnoteRef/>
      </w:r>
      <w:r w:rsidRPr="00C87CD5">
        <w:rPr>
          <w:sz w:val="20"/>
          <w:szCs w:val="20"/>
          <w:lang w:val="nl-NL"/>
        </w:rPr>
        <w:t xml:space="preserve">Tại Bảng 2 Bộ chỉ số CCHC cấp huyện ban hành kèm theo QĐ 3024/QĐ-UBND ngày 03/11/2022 của UBND tỉnh </w:t>
      </w:r>
      <w:r w:rsidRPr="00C87CD5">
        <w:rPr>
          <w:color w:val="000000" w:themeColor="text1"/>
          <w:sz w:val="20"/>
          <w:szCs w:val="20"/>
          <w:lang w:val="nl-NL"/>
        </w:rPr>
        <w:t>quy định</w:t>
      </w:r>
      <w:r w:rsidRPr="00BC6070">
        <w:rPr>
          <w:color w:val="000000" w:themeColor="text1"/>
          <w:sz w:val="20"/>
          <w:szCs w:val="20"/>
          <w:lang w:val="nl-NL"/>
        </w:rPr>
        <w:t xml:space="preserve">: mức độ thu hút đầu tư trong năm cao hơn năm trước </w:t>
      </w:r>
      <w:r>
        <w:rPr>
          <w:color w:val="000000" w:themeColor="text1"/>
          <w:sz w:val="20"/>
          <w:szCs w:val="20"/>
          <w:lang w:val="nl-NL"/>
        </w:rPr>
        <w:t xml:space="preserve">liền kề được chấm 01 điểm, bằng </w:t>
      </w:r>
      <w:r w:rsidRPr="00BC6070">
        <w:rPr>
          <w:color w:val="000000" w:themeColor="text1"/>
          <w:sz w:val="20"/>
          <w:szCs w:val="20"/>
          <w:lang w:val="nl-NL"/>
        </w:rPr>
        <w:t>năm trước liền kề được chấm 0,5 điểm, thấp hơn năm trước liền kề không có điểm</w:t>
      </w:r>
      <w:r w:rsidRPr="00BC6070">
        <w:rPr>
          <w:color w:val="000000" w:themeColor="text1"/>
          <w:sz w:val="28"/>
          <w:szCs w:val="28"/>
          <w:lang w:val="nl-NL"/>
        </w:rPr>
        <w:t xml:space="preserve">. </w:t>
      </w:r>
    </w:p>
    <w:p w:rsidR="00830FD9" w:rsidRPr="00BC6070" w:rsidRDefault="00830FD9" w:rsidP="008C55D9">
      <w:pPr>
        <w:pStyle w:val="FootnoteText"/>
        <w:rPr>
          <w:lang w:val="nl-N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97022"/>
      <w:docPartObj>
        <w:docPartGallery w:val="Page Numbers (Top of Page)"/>
        <w:docPartUnique/>
      </w:docPartObj>
    </w:sdtPr>
    <w:sdtEndPr>
      <w:rPr>
        <w:noProof/>
      </w:rPr>
    </w:sdtEndPr>
    <w:sdtContent>
      <w:p w:rsidR="00830FD9" w:rsidRDefault="006C4E4B">
        <w:pPr>
          <w:pStyle w:val="Header"/>
          <w:jc w:val="center"/>
        </w:pPr>
        <w:r>
          <w:fldChar w:fldCharType="begin"/>
        </w:r>
        <w:r w:rsidR="006D3B15">
          <w:instrText xml:space="preserve"> PAGE   \* MERGEFORMAT </w:instrText>
        </w:r>
        <w:r>
          <w:fldChar w:fldCharType="separate"/>
        </w:r>
        <w:r w:rsidR="00281EC8">
          <w:rPr>
            <w:noProof/>
          </w:rPr>
          <w:t>19</w:t>
        </w:r>
        <w:r>
          <w:rPr>
            <w:noProof/>
          </w:rPr>
          <w:fldChar w:fldCharType="end"/>
        </w:r>
      </w:p>
    </w:sdtContent>
  </w:sdt>
  <w:p w:rsidR="00830FD9" w:rsidRDefault="00830F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D9" w:rsidRDefault="00830FD9">
    <w:pPr>
      <w:pStyle w:val="Header"/>
      <w:jc w:val="center"/>
    </w:pPr>
  </w:p>
  <w:p w:rsidR="00830FD9" w:rsidRDefault="00830F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82AC6"/>
    <w:multiLevelType w:val="hybridMultilevel"/>
    <w:tmpl w:val="C0A0348A"/>
    <w:lvl w:ilvl="0" w:tplc="CFF0AC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D62DDA"/>
    <w:rsid w:val="00005584"/>
    <w:rsid w:val="00006A90"/>
    <w:rsid w:val="00042BE4"/>
    <w:rsid w:val="00053D22"/>
    <w:rsid w:val="00071AAE"/>
    <w:rsid w:val="000964AF"/>
    <w:rsid w:val="00096AE6"/>
    <w:rsid w:val="000B5D54"/>
    <w:rsid w:val="000C1D30"/>
    <w:rsid w:val="000D5EE6"/>
    <w:rsid w:val="000D60E4"/>
    <w:rsid w:val="000E2AA6"/>
    <w:rsid w:val="000F0D6E"/>
    <w:rsid w:val="000F220F"/>
    <w:rsid w:val="000F3163"/>
    <w:rsid w:val="000F6D90"/>
    <w:rsid w:val="00103381"/>
    <w:rsid w:val="001054A9"/>
    <w:rsid w:val="001149AB"/>
    <w:rsid w:val="001242BA"/>
    <w:rsid w:val="00125D94"/>
    <w:rsid w:val="00137B04"/>
    <w:rsid w:val="00142E9C"/>
    <w:rsid w:val="00146CF6"/>
    <w:rsid w:val="00146F08"/>
    <w:rsid w:val="001519C4"/>
    <w:rsid w:val="001613EF"/>
    <w:rsid w:val="00175644"/>
    <w:rsid w:val="0018511F"/>
    <w:rsid w:val="001A6FE6"/>
    <w:rsid w:val="001B160D"/>
    <w:rsid w:val="001B2203"/>
    <w:rsid w:val="001B4037"/>
    <w:rsid w:val="001C0710"/>
    <w:rsid w:val="001D2793"/>
    <w:rsid w:val="001D4357"/>
    <w:rsid w:val="001F24F1"/>
    <w:rsid w:val="001F28DE"/>
    <w:rsid w:val="001F5FAC"/>
    <w:rsid w:val="00204F79"/>
    <w:rsid w:val="00211253"/>
    <w:rsid w:val="0023543E"/>
    <w:rsid w:val="002356D7"/>
    <w:rsid w:val="00240169"/>
    <w:rsid w:val="00251FEF"/>
    <w:rsid w:val="00273747"/>
    <w:rsid w:val="002751CB"/>
    <w:rsid w:val="00281EC8"/>
    <w:rsid w:val="00284D2F"/>
    <w:rsid w:val="0028748E"/>
    <w:rsid w:val="002B7A34"/>
    <w:rsid w:val="002C3B2C"/>
    <w:rsid w:val="002C4186"/>
    <w:rsid w:val="002E0418"/>
    <w:rsid w:val="002E5CFA"/>
    <w:rsid w:val="00313B3F"/>
    <w:rsid w:val="003145D5"/>
    <w:rsid w:val="0033750C"/>
    <w:rsid w:val="00356BF1"/>
    <w:rsid w:val="00361255"/>
    <w:rsid w:val="00385D3B"/>
    <w:rsid w:val="00387EA8"/>
    <w:rsid w:val="003A6EFB"/>
    <w:rsid w:val="003B1700"/>
    <w:rsid w:val="003B1EB2"/>
    <w:rsid w:val="003D2158"/>
    <w:rsid w:val="003D55FC"/>
    <w:rsid w:val="003F14B3"/>
    <w:rsid w:val="003F269B"/>
    <w:rsid w:val="0043235B"/>
    <w:rsid w:val="00435EDC"/>
    <w:rsid w:val="00456C68"/>
    <w:rsid w:val="0047641F"/>
    <w:rsid w:val="00486450"/>
    <w:rsid w:val="00490535"/>
    <w:rsid w:val="004A73A8"/>
    <w:rsid w:val="004B76F9"/>
    <w:rsid w:val="004C5669"/>
    <w:rsid w:val="004C6CD9"/>
    <w:rsid w:val="004D4159"/>
    <w:rsid w:val="004D41A4"/>
    <w:rsid w:val="004D54DA"/>
    <w:rsid w:val="004E0952"/>
    <w:rsid w:val="004F085A"/>
    <w:rsid w:val="004F27EF"/>
    <w:rsid w:val="004F4DB0"/>
    <w:rsid w:val="00526DAC"/>
    <w:rsid w:val="00532A82"/>
    <w:rsid w:val="00532F01"/>
    <w:rsid w:val="00537F83"/>
    <w:rsid w:val="005471CB"/>
    <w:rsid w:val="00547BB2"/>
    <w:rsid w:val="00557B79"/>
    <w:rsid w:val="00571B94"/>
    <w:rsid w:val="005767EB"/>
    <w:rsid w:val="00584E93"/>
    <w:rsid w:val="00586E5A"/>
    <w:rsid w:val="00594A3B"/>
    <w:rsid w:val="005A73D2"/>
    <w:rsid w:val="005B01D3"/>
    <w:rsid w:val="005B50CF"/>
    <w:rsid w:val="005C0A76"/>
    <w:rsid w:val="005D06F6"/>
    <w:rsid w:val="005D2594"/>
    <w:rsid w:val="005D578A"/>
    <w:rsid w:val="00603069"/>
    <w:rsid w:val="00614E0B"/>
    <w:rsid w:val="00622B8A"/>
    <w:rsid w:val="00626896"/>
    <w:rsid w:val="00637421"/>
    <w:rsid w:val="006549B9"/>
    <w:rsid w:val="00670F70"/>
    <w:rsid w:val="006750FD"/>
    <w:rsid w:val="0067528B"/>
    <w:rsid w:val="006752F6"/>
    <w:rsid w:val="00683009"/>
    <w:rsid w:val="006B3B04"/>
    <w:rsid w:val="006B45EB"/>
    <w:rsid w:val="006C2F49"/>
    <w:rsid w:val="006C3F10"/>
    <w:rsid w:val="006C4E4B"/>
    <w:rsid w:val="006D3B15"/>
    <w:rsid w:val="006D3BD6"/>
    <w:rsid w:val="006D7805"/>
    <w:rsid w:val="006F374D"/>
    <w:rsid w:val="0070321B"/>
    <w:rsid w:val="0070629D"/>
    <w:rsid w:val="007109F7"/>
    <w:rsid w:val="00762153"/>
    <w:rsid w:val="00771C16"/>
    <w:rsid w:val="00773800"/>
    <w:rsid w:val="00796D4F"/>
    <w:rsid w:val="00797394"/>
    <w:rsid w:val="007A549E"/>
    <w:rsid w:val="007B6DF0"/>
    <w:rsid w:val="007C62EC"/>
    <w:rsid w:val="007C6371"/>
    <w:rsid w:val="007D1326"/>
    <w:rsid w:val="007F28A5"/>
    <w:rsid w:val="007F4924"/>
    <w:rsid w:val="007F6068"/>
    <w:rsid w:val="00801159"/>
    <w:rsid w:val="008141AE"/>
    <w:rsid w:val="00830FD9"/>
    <w:rsid w:val="00842112"/>
    <w:rsid w:val="00844E6E"/>
    <w:rsid w:val="00851131"/>
    <w:rsid w:val="0085134C"/>
    <w:rsid w:val="0086383A"/>
    <w:rsid w:val="00865AF5"/>
    <w:rsid w:val="00866297"/>
    <w:rsid w:val="00867939"/>
    <w:rsid w:val="00871F0B"/>
    <w:rsid w:val="00892E4D"/>
    <w:rsid w:val="008C2FA1"/>
    <w:rsid w:val="008C55D9"/>
    <w:rsid w:val="008C6156"/>
    <w:rsid w:val="008D72AF"/>
    <w:rsid w:val="008E74D7"/>
    <w:rsid w:val="008F3158"/>
    <w:rsid w:val="00901C6F"/>
    <w:rsid w:val="0090391D"/>
    <w:rsid w:val="00903A70"/>
    <w:rsid w:val="00905AEA"/>
    <w:rsid w:val="009261BA"/>
    <w:rsid w:val="0092756C"/>
    <w:rsid w:val="0093266B"/>
    <w:rsid w:val="009327A6"/>
    <w:rsid w:val="0094368D"/>
    <w:rsid w:val="009458AA"/>
    <w:rsid w:val="00976740"/>
    <w:rsid w:val="00990181"/>
    <w:rsid w:val="009936B9"/>
    <w:rsid w:val="009A4B4F"/>
    <w:rsid w:val="009C6023"/>
    <w:rsid w:val="009C7EF2"/>
    <w:rsid w:val="009D669F"/>
    <w:rsid w:val="009F540E"/>
    <w:rsid w:val="00A11FD8"/>
    <w:rsid w:val="00A15255"/>
    <w:rsid w:val="00A24996"/>
    <w:rsid w:val="00A26FAD"/>
    <w:rsid w:val="00A274F4"/>
    <w:rsid w:val="00A354BC"/>
    <w:rsid w:val="00A42BA5"/>
    <w:rsid w:val="00A61387"/>
    <w:rsid w:val="00A61CCB"/>
    <w:rsid w:val="00A667BD"/>
    <w:rsid w:val="00A7184F"/>
    <w:rsid w:val="00A82334"/>
    <w:rsid w:val="00AC14D6"/>
    <w:rsid w:val="00AC674C"/>
    <w:rsid w:val="00AC7E26"/>
    <w:rsid w:val="00AD3025"/>
    <w:rsid w:val="00AE5B85"/>
    <w:rsid w:val="00AE7110"/>
    <w:rsid w:val="00AF2778"/>
    <w:rsid w:val="00AF4AB7"/>
    <w:rsid w:val="00B00D82"/>
    <w:rsid w:val="00B3494E"/>
    <w:rsid w:val="00B3723B"/>
    <w:rsid w:val="00B422DD"/>
    <w:rsid w:val="00B467E0"/>
    <w:rsid w:val="00B510D1"/>
    <w:rsid w:val="00B557B8"/>
    <w:rsid w:val="00B55A0D"/>
    <w:rsid w:val="00B66E46"/>
    <w:rsid w:val="00B72542"/>
    <w:rsid w:val="00B90E98"/>
    <w:rsid w:val="00BA2183"/>
    <w:rsid w:val="00BA2C17"/>
    <w:rsid w:val="00BA5873"/>
    <w:rsid w:val="00BB446F"/>
    <w:rsid w:val="00BC6070"/>
    <w:rsid w:val="00BD2D30"/>
    <w:rsid w:val="00BF6A6C"/>
    <w:rsid w:val="00C01E6C"/>
    <w:rsid w:val="00C06746"/>
    <w:rsid w:val="00C136D0"/>
    <w:rsid w:val="00C32080"/>
    <w:rsid w:val="00C40F80"/>
    <w:rsid w:val="00C41327"/>
    <w:rsid w:val="00C4631F"/>
    <w:rsid w:val="00C6667E"/>
    <w:rsid w:val="00C84BF2"/>
    <w:rsid w:val="00C87CD5"/>
    <w:rsid w:val="00C927B1"/>
    <w:rsid w:val="00C93FE4"/>
    <w:rsid w:val="00C9745A"/>
    <w:rsid w:val="00CA4C24"/>
    <w:rsid w:val="00CD4A27"/>
    <w:rsid w:val="00CE4CD4"/>
    <w:rsid w:val="00CE5A7E"/>
    <w:rsid w:val="00CF6E7A"/>
    <w:rsid w:val="00D05027"/>
    <w:rsid w:val="00D0581E"/>
    <w:rsid w:val="00D10E94"/>
    <w:rsid w:val="00D162C5"/>
    <w:rsid w:val="00D24820"/>
    <w:rsid w:val="00D2667F"/>
    <w:rsid w:val="00D4274E"/>
    <w:rsid w:val="00D4731B"/>
    <w:rsid w:val="00D6020F"/>
    <w:rsid w:val="00D62DDA"/>
    <w:rsid w:val="00D74136"/>
    <w:rsid w:val="00D744AD"/>
    <w:rsid w:val="00D75CFC"/>
    <w:rsid w:val="00D82308"/>
    <w:rsid w:val="00D902F0"/>
    <w:rsid w:val="00DA2E0B"/>
    <w:rsid w:val="00DC6AD5"/>
    <w:rsid w:val="00DD099B"/>
    <w:rsid w:val="00DD7CE0"/>
    <w:rsid w:val="00DF2FFD"/>
    <w:rsid w:val="00E073EB"/>
    <w:rsid w:val="00E13842"/>
    <w:rsid w:val="00E360F8"/>
    <w:rsid w:val="00E44E27"/>
    <w:rsid w:val="00E515F4"/>
    <w:rsid w:val="00E73C27"/>
    <w:rsid w:val="00E856D5"/>
    <w:rsid w:val="00E90FAC"/>
    <w:rsid w:val="00EB2B03"/>
    <w:rsid w:val="00EE57D4"/>
    <w:rsid w:val="00F154E3"/>
    <w:rsid w:val="00F25A03"/>
    <w:rsid w:val="00F46BEE"/>
    <w:rsid w:val="00F52EF3"/>
    <w:rsid w:val="00F7026C"/>
    <w:rsid w:val="00F73208"/>
    <w:rsid w:val="00F77D0D"/>
    <w:rsid w:val="00F82749"/>
    <w:rsid w:val="00F91D0D"/>
    <w:rsid w:val="00F928CE"/>
    <w:rsid w:val="00F9462D"/>
    <w:rsid w:val="00F960FA"/>
    <w:rsid w:val="00FA2B62"/>
    <w:rsid w:val="00FA6967"/>
    <w:rsid w:val="00FB0DF1"/>
    <w:rsid w:val="00FB3860"/>
    <w:rsid w:val="00FB7326"/>
    <w:rsid w:val="00FC4A83"/>
    <w:rsid w:val="00FD5AD3"/>
    <w:rsid w:val="00FD7B25"/>
    <w:rsid w:val="00FF36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D2594"/>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Footer">
    <w:name w:val="footer"/>
    <w:basedOn w:val="Normal"/>
    <w:link w:val="FooterChar"/>
    <w:rsid w:val="005D25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D2594"/>
    <w:rPr>
      <w:rFonts w:ascii="Times New Roman" w:eastAsia="Times New Roman" w:hAnsi="Times New Roman" w:cs="Times New Roman"/>
      <w:sz w:val="24"/>
      <w:szCs w:val="24"/>
    </w:rPr>
  </w:style>
  <w:style w:type="character" w:styleId="PageNumber">
    <w:name w:val="page number"/>
    <w:basedOn w:val="DefaultParagraphFont"/>
    <w:rsid w:val="005D2594"/>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qFormat/>
    <w:rsid w:val="005D2594"/>
    <w:pPr>
      <w:spacing w:after="0" w:line="240" w:lineRule="auto"/>
    </w:pPr>
    <w:rPr>
      <w:rFonts w:ascii="Times New Roman" w:eastAsia="Times New Roman" w:hAnsi="Times New Roman" w:cs="Times New Roman"/>
      <w:sz w:val="20"/>
      <w:szCs w:val="20"/>
      <w:lang w:val="vi-VN"/>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5D2594"/>
    <w:rPr>
      <w:rFonts w:ascii="Times New Roman" w:eastAsia="Times New Roman" w:hAnsi="Times New Roman" w:cs="Times New Roman"/>
      <w:sz w:val="20"/>
      <w:szCs w:val="20"/>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qFormat/>
    <w:rsid w:val="005D2594"/>
    <w:rPr>
      <w:vertAlign w:val="superscript"/>
    </w:rPr>
  </w:style>
  <w:style w:type="character" w:styleId="Strong">
    <w:name w:val="Strong"/>
    <w:uiPriority w:val="22"/>
    <w:qFormat/>
    <w:rsid w:val="005D2594"/>
    <w:rPr>
      <w:b/>
      <w:bCs/>
    </w:rPr>
  </w:style>
  <w:style w:type="paragraph" w:styleId="BodyText2">
    <w:name w:val="Body Text 2"/>
    <w:basedOn w:val="Normal"/>
    <w:link w:val="BodyText2Char"/>
    <w:rsid w:val="005D2594"/>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5D2594"/>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5D2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94"/>
  </w:style>
  <w:style w:type="table" w:styleId="TableGrid">
    <w:name w:val="Table Grid"/>
    <w:basedOn w:val="TableNormal"/>
    <w:uiPriority w:val="59"/>
    <w:rsid w:val="005D2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D2594"/>
    <w:rPr>
      <w:color w:val="0000FF"/>
      <w:u w:val="single"/>
    </w:rPr>
  </w:style>
  <w:style w:type="paragraph" w:styleId="BodyText">
    <w:name w:val="Body Text"/>
    <w:basedOn w:val="Normal"/>
    <w:link w:val="BodyTextChar"/>
    <w:uiPriority w:val="99"/>
    <w:unhideWhenUsed/>
    <w:rsid w:val="005D2594"/>
    <w:pPr>
      <w:spacing w:after="120"/>
    </w:pPr>
  </w:style>
  <w:style w:type="character" w:customStyle="1" w:styleId="BodyTextChar">
    <w:name w:val="Body Text Char"/>
    <w:basedOn w:val="DefaultParagraphFont"/>
    <w:link w:val="BodyText"/>
    <w:uiPriority w:val="99"/>
    <w:rsid w:val="005D2594"/>
  </w:style>
  <w:style w:type="character" w:styleId="Emphasis">
    <w:name w:val="Emphasis"/>
    <w:basedOn w:val="DefaultParagraphFont"/>
    <w:uiPriority w:val="20"/>
    <w:qFormat/>
    <w:rsid w:val="00C84BF2"/>
    <w:rPr>
      <w:i/>
      <w:iCs/>
    </w:rPr>
  </w:style>
  <w:style w:type="paragraph" w:styleId="ListParagraph">
    <w:name w:val="List Paragraph"/>
    <w:basedOn w:val="Normal"/>
    <w:uiPriority w:val="34"/>
    <w:qFormat/>
    <w:rsid w:val="00594A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3295166">
      <w:bodyDiv w:val="1"/>
      <w:marLeft w:val="0"/>
      <w:marRight w:val="0"/>
      <w:marTop w:val="0"/>
      <w:marBottom w:val="0"/>
      <w:divBdr>
        <w:top w:val="none" w:sz="0" w:space="0" w:color="auto"/>
        <w:left w:val="none" w:sz="0" w:space="0" w:color="auto"/>
        <w:bottom w:val="none" w:sz="0" w:space="0" w:color="auto"/>
        <w:right w:val="none" w:sz="0" w:space="0" w:color="auto"/>
      </w:divBdr>
    </w:div>
    <w:div w:id="1450246511">
      <w:bodyDiv w:val="1"/>
      <w:marLeft w:val="0"/>
      <w:marRight w:val="0"/>
      <w:marTop w:val="0"/>
      <w:marBottom w:val="0"/>
      <w:divBdr>
        <w:top w:val="none" w:sz="0" w:space="0" w:color="auto"/>
        <w:left w:val="none" w:sz="0" w:space="0" w:color="auto"/>
        <w:bottom w:val="none" w:sz="0" w:space="0" w:color="auto"/>
        <w:right w:val="none" w:sz="0" w:space="0" w:color="auto"/>
      </w:divBdr>
    </w:div>
    <w:div w:id="1542090437">
      <w:bodyDiv w:val="1"/>
      <w:marLeft w:val="0"/>
      <w:marRight w:val="0"/>
      <w:marTop w:val="0"/>
      <w:marBottom w:val="0"/>
      <w:divBdr>
        <w:top w:val="none" w:sz="0" w:space="0" w:color="auto"/>
        <w:left w:val="none" w:sz="0" w:space="0" w:color="auto"/>
        <w:bottom w:val="none" w:sz="0" w:space="0" w:color="auto"/>
        <w:right w:val="none" w:sz="0" w:space="0" w:color="auto"/>
      </w:divBdr>
    </w:div>
    <w:div w:id="209905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bpl.vn/bocongan/pages/vbpq-timkiem.aspx?type=0&amp;s=1&amp;Keyword=130/2005/N%C4%90-CP&amp;SearchIn=Title,Title1&amp;IsRec=1&amp;pv=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4404-785A-4C96-940C-C939969B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19</Pages>
  <Words>6213</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372</cp:revision>
  <dcterms:created xsi:type="dcterms:W3CDTF">2024-03-05T02:25:00Z</dcterms:created>
  <dcterms:modified xsi:type="dcterms:W3CDTF">2024-03-19T03:19:00Z</dcterms:modified>
</cp:coreProperties>
</file>