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5" w:type="dxa"/>
        <w:jc w:val="center"/>
        <w:tblLayout w:type="fixed"/>
        <w:tblLook w:val="04A0" w:firstRow="1" w:lastRow="0" w:firstColumn="1" w:lastColumn="0" w:noHBand="0" w:noVBand="1"/>
      </w:tblPr>
      <w:tblGrid>
        <w:gridCol w:w="3671"/>
        <w:gridCol w:w="6214"/>
      </w:tblGrid>
      <w:tr w:rsidR="00C13B0D" w14:paraId="5D23267F" w14:textId="77777777">
        <w:trPr>
          <w:trHeight w:val="1244"/>
          <w:jc w:val="center"/>
        </w:trPr>
        <w:tc>
          <w:tcPr>
            <w:tcW w:w="3671" w:type="dxa"/>
          </w:tcPr>
          <w:p w14:paraId="1E47E85E" w14:textId="77777777" w:rsidR="00C13B0D" w:rsidRDefault="001F1F24" w:rsidP="00B22534">
            <w:pPr>
              <w:pStyle w:val="Heading3"/>
              <w:rPr>
                <w:b w:val="0"/>
                <w:noProof/>
              </w:rPr>
            </w:pPr>
            <w:r>
              <w:rPr>
                <w:noProof/>
              </w:rPr>
              <w:t xml:space="preserve"> UỶ BAN NHÂN DÂN</w:t>
            </w:r>
          </w:p>
          <w:p w14:paraId="47AA1811" w14:textId="77777777" w:rsidR="00C13B0D" w:rsidRDefault="001F1F24">
            <w:pPr>
              <w:jc w:val="center"/>
              <w:rPr>
                <w:b/>
                <w:noProof/>
                <w:sz w:val="26"/>
                <w:lang w:val="nl-NL"/>
              </w:rPr>
            </w:pPr>
            <w:r>
              <w:rPr>
                <w:b/>
                <w:noProof/>
                <w:sz w:val="26"/>
                <w:lang w:val="nl-NL"/>
              </w:rPr>
              <w:t>THÀNH PHỐ ĐỒNG HỚI</w:t>
            </w:r>
          </w:p>
          <w:p w14:paraId="636A2DAC" w14:textId="77777777" w:rsidR="00C13B0D" w:rsidRDefault="001F1F24">
            <w:pPr>
              <w:jc w:val="center"/>
              <w:rPr>
                <w:b/>
                <w:sz w:val="2"/>
                <w:lang w:val="nl-NL"/>
              </w:rPr>
            </w:pPr>
            <w:r>
              <w:rPr>
                <w:noProof/>
              </w:rPr>
              <mc:AlternateContent>
                <mc:Choice Requires="wps">
                  <w:drawing>
                    <wp:anchor distT="4294967291" distB="4294967291" distL="114300" distR="114300" simplePos="0" relativeHeight="251659264" behindDoc="0" locked="0" layoutInCell="1" allowOverlap="1" wp14:anchorId="7A284205" wp14:editId="7579A676">
                      <wp:simplePos x="0" y="0"/>
                      <wp:positionH relativeFrom="column">
                        <wp:posOffset>567690</wp:posOffset>
                      </wp:positionH>
                      <wp:positionV relativeFrom="paragraph">
                        <wp:posOffset>8254</wp:posOffset>
                      </wp:positionV>
                      <wp:extent cx="10782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D1E8A"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7pt,.65pt" to="12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"/>
                  </w:pict>
                </mc:Fallback>
              </mc:AlternateContent>
            </w:r>
          </w:p>
          <w:p w14:paraId="7B671618" w14:textId="77777777" w:rsidR="00C13B0D" w:rsidRDefault="00C13B0D">
            <w:pPr>
              <w:jc w:val="center"/>
              <w:rPr>
                <w:b/>
                <w:sz w:val="14"/>
                <w:lang w:val="nl-NL"/>
              </w:rPr>
            </w:pPr>
          </w:p>
          <w:p w14:paraId="3CC7852A" w14:textId="77777777" w:rsidR="00C13B0D" w:rsidRDefault="001F1F24">
            <w:pPr>
              <w:jc w:val="center"/>
              <w:rPr>
                <w:lang w:val="nl-NL"/>
              </w:rPr>
            </w:pPr>
            <w:r>
              <w:rPr>
                <w:sz w:val="28"/>
                <w:szCs w:val="28"/>
                <w:lang w:val="nl-NL"/>
              </w:rPr>
              <w:t xml:space="preserve">Số:  </w:t>
            </w:r>
            <w:r>
              <w:rPr>
                <w:sz w:val="28"/>
                <w:szCs w:val="28"/>
                <w:lang w:val="vi-VN"/>
              </w:rPr>
              <w:t xml:space="preserve">    </w:t>
            </w:r>
            <w:r>
              <w:rPr>
                <w:sz w:val="28"/>
                <w:szCs w:val="28"/>
                <w:lang w:val="nl-NL"/>
              </w:rPr>
              <w:t xml:space="preserve">     /BC-UBND</w:t>
            </w:r>
          </w:p>
        </w:tc>
        <w:tc>
          <w:tcPr>
            <w:tcW w:w="6214" w:type="dxa"/>
          </w:tcPr>
          <w:p w14:paraId="4D4C6C35" w14:textId="77777777" w:rsidR="00C13B0D" w:rsidRDefault="001F1F24">
            <w:pPr>
              <w:jc w:val="center"/>
              <w:rPr>
                <w:b/>
                <w:sz w:val="26"/>
                <w:lang w:val="nl-NL"/>
              </w:rPr>
            </w:pPr>
            <w:r>
              <w:rPr>
                <w:b/>
                <w:sz w:val="26"/>
                <w:lang w:val="nl-NL"/>
              </w:rPr>
              <w:t>CỘNG HOÀ XÃ HỘI CHỦ NGHĨA VIỆT NAM</w:t>
            </w:r>
          </w:p>
          <w:p w14:paraId="07DFFFD4" w14:textId="77777777" w:rsidR="00C13B0D" w:rsidRDefault="001F1F24">
            <w:pPr>
              <w:jc w:val="center"/>
              <w:rPr>
                <w:b/>
                <w:lang w:val="nl-NL"/>
              </w:rPr>
            </w:pPr>
            <w:r>
              <w:rPr>
                <w:b/>
                <w:sz w:val="28"/>
                <w:szCs w:val="28"/>
                <w:lang w:val="nl-NL"/>
              </w:rPr>
              <w:t>Độc lập - Tự do - Hạnh phúc</w:t>
            </w:r>
          </w:p>
          <w:p w14:paraId="376621F0" w14:textId="77777777" w:rsidR="00C13B0D" w:rsidRDefault="001F1F24">
            <w:pPr>
              <w:jc w:val="center"/>
              <w:rPr>
                <w:b/>
                <w:sz w:val="8"/>
                <w:lang w:val="nl-NL"/>
              </w:rPr>
            </w:pPr>
            <w:r>
              <w:rPr>
                <w:noProof/>
              </w:rPr>
              <mc:AlternateContent>
                <mc:Choice Requires="wps">
                  <w:drawing>
                    <wp:anchor distT="4294967291" distB="4294967291" distL="114300" distR="114300" simplePos="0" relativeHeight="251660288" behindDoc="0" locked="0" layoutInCell="1" allowOverlap="1" wp14:anchorId="56F3E564" wp14:editId="65B41627">
                      <wp:simplePos x="0" y="0"/>
                      <wp:positionH relativeFrom="column">
                        <wp:posOffset>868680</wp:posOffset>
                      </wp:positionH>
                      <wp:positionV relativeFrom="paragraph">
                        <wp:posOffset>15239</wp:posOffset>
                      </wp:positionV>
                      <wp:extent cx="2066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C8B33"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4pt,1.2pt" to="231.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"/>
                  </w:pict>
                </mc:Fallback>
              </mc:AlternateContent>
            </w:r>
          </w:p>
          <w:p w14:paraId="6430B752" w14:textId="77777777" w:rsidR="00C13B0D" w:rsidRDefault="00C13B0D">
            <w:pPr>
              <w:jc w:val="center"/>
              <w:rPr>
                <w:b/>
                <w:i/>
                <w:sz w:val="6"/>
                <w:szCs w:val="16"/>
                <w:lang w:val="nl-NL"/>
              </w:rPr>
            </w:pPr>
          </w:p>
          <w:p w14:paraId="3BF5BB67" w14:textId="77777777" w:rsidR="00C13B0D" w:rsidRDefault="001F1F24">
            <w:pPr>
              <w:jc w:val="center"/>
              <w:rPr>
                <w:i/>
                <w:lang w:val="nl-NL"/>
              </w:rPr>
            </w:pPr>
            <w:r>
              <w:rPr>
                <w:i/>
                <w:sz w:val="28"/>
                <w:szCs w:val="28"/>
                <w:lang w:val="nl-NL"/>
              </w:rPr>
              <w:t>Đồng Hới, ngày       tháng 6 năm 2024</w:t>
            </w:r>
          </w:p>
        </w:tc>
      </w:tr>
    </w:tbl>
    <w:p w14:paraId="2888CC4D" w14:textId="179C161A" w:rsidR="00C13B0D" w:rsidRDefault="00811A0D">
      <w:pPr>
        <w:tabs>
          <w:tab w:val="left" w:pos="676"/>
          <w:tab w:val="center" w:pos="4649"/>
        </w:tabs>
        <w:rPr>
          <w:b/>
          <w:bCs/>
          <w:lang w:val="pt-BR"/>
        </w:rPr>
      </w:pPr>
      <w:r>
        <w:rPr>
          <w:b/>
          <w:bCs/>
          <w:noProof/>
        </w:rPr>
        <mc:AlternateContent>
          <mc:Choice Requires="wps">
            <w:drawing>
              <wp:anchor distT="0" distB="0" distL="114300" distR="114300" simplePos="0" relativeHeight="251661312" behindDoc="0" locked="0" layoutInCell="1" allowOverlap="1" wp14:anchorId="5A08A78E" wp14:editId="69EDB7EB">
                <wp:simplePos x="0" y="0"/>
                <wp:positionH relativeFrom="column">
                  <wp:posOffset>258445</wp:posOffset>
                </wp:positionH>
                <wp:positionV relativeFrom="paragraph">
                  <wp:posOffset>19049</wp:posOffset>
                </wp:positionV>
                <wp:extent cx="1268730" cy="352425"/>
                <wp:effectExtent l="0" t="0" r="26670" b="28575"/>
                <wp:wrapNone/>
                <wp:docPr id="1" name="Rectangle 1"/>
                <wp:cNvGraphicFramePr/>
                <a:graphic xmlns:a="http://schemas.openxmlformats.org/drawingml/2006/main">
                  <a:graphicData uri="http://schemas.microsoft.com/office/word/2010/wordprocessingShape">
                    <wps:wsp>
                      <wps:cNvSpPr/>
                      <wps:spPr>
                        <a:xfrm>
                          <a:off x="0" y="0"/>
                          <a:ext cx="126873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5D99DB2D" w14:textId="52A2F518" w:rsidR="00B365DF" w:rsidRDefault="00B365DF" w:rsidP="00811A0D">
                            <w:pPr>
                              <w:jc w:val="center"/>
                            </w:pPr>
                            <w:r>
                              <w:rPr>
                                <w:b/>
                                <w:bCs/>
                                <w:lang w:val="pt-BR"/>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A78E" id="Rectangle 1" o:spid="_x0000_s1026" style="position:absolute;margin-left:20.35pt;margin-top:1.5pt;width:99.9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" fillcolor="white [3201]" strokecolor="black [3200]" strokeweight="2pt">
                <v:textbox>
                  <w:txbxContent>
                    <w:p w14:paraId="5D99DB2D" w14:textId="52A2F518" w:rsidR="00B365DF" w:rsidRDefault="00B365DF" w:rsidP="00811A0D">
                      <w:pPr>
                        <w:jc w:val="center"/>
                      </w:pPr>
                      <w:r>
                        <w:rPr>
                          <w:b/>
                          <w:bCs/>
                          <w:lang w:val="pt-BR"/>
                        </w:rPr>
                        <w:t>DỰ THẢO</w:t>
                      </w:r>
                    </w:p>
                  </w:txbxContent>
                </v:textbox>
              </v:rect>
            </w:pict>
          </mc:Fallback>
        </mc:AlternateContent>
      </w:r>
      <w:r w:rsidR="001F1F24">
        <w:rPr>
          <w:b/>
          <w:bCs/>
          <w:lang w:val="pt-BR"/>
        </w:rPr>
        <w:tab/>
      </w:r>
    </w:p>
    <w:p w14:paraId="23126A9C" w14:textId="77777777" w:rsidR="00C13B0D" w:rsidRDefault="00C13B0D">
      <w:pPr>
        <w:tabs>
          <w:tab w:val="left" w:pos="676"/>
          <w:tab w:val="center" w:pos="4649"/>
        </w:tabs>
        <w:rPr>
          <w:b/>
          <w:bCs/>
          <w:lang w:val="pt-BR"/>
        </w:rPr>
      </w:pPr>
    </w:p>
    <w:p w14:paraId="1490A4D6" w14:textId="77777777" w:rsidR="00C13B0D" w:rsidRDefault="001F1F24">
      <w:pPr>
        <w:tabs>
          <w:tab w:val="left" w:pos="676"/>
          <w:tab w:val="center" w:pos="4649"/>
        </w:tabs>
        <w:jc w:val="center"/>
        <w:rPr>
          <w:b/>
          <w:bCs/>
          <w:sz w:val="28"/>
          <w:szCs w:val="32"/>
          <w:lang w:val="pt-BR"/>
        </w:rPr>
      </w:pPr>
      <w:r>
        <w:rPr>
          <w:b/>
          <w:bCs/>
          <w:sz w:val="28"/>
          <w:szCs w:val="32"/>
          <w:lang w:val="pt-BR"/>
        </w:rPr>
        <w:t>BÁO CÁO</w:t>
      </w:r>
    </w:p>
    <w:p w14:paraId="0C106822" w14:textId="77777777" w:rsidR="00C13B0D" w:rsidRDefault="001F1F24">
      <w:pPr>
        <w:tabs>
          <w:tab w:val="left" w:pos="330"/>
        </w:tabs>
        <w:jc w:val="center"/>
        <w:rPr>
          <w:b/>
          <w:bCs/>
          <w:sz w:val="26"/>
          <w:lang w:val="vi-VN"/>
        </w:rPr>
      </w:pPr>
      <w:r>
        <w:rPr>
          <w:b/>
          <w:bCs/>
          <w:sz w:val="26"/>
          <w:lang w:val="pt-BR"/>
        </w:rPr>
        <w:t>TÌNH HÌNH KINH TẾ - XÃ HỘI 6 THÁNG ĐẦU NĂM</w:t>
      </w:r>
      <w:r>
        <w:rPr>
          <w:b/>
          <w:bCs/>
          <w:sz w:val="26"/>
          <w:lang w:val="vi-VN"/>
        </w:rPr>
        <w:t>;</w:t>
      </w:r>
    </w:p>
    <w:p w14:paraId="6C779147" w14:textId="77777777" w:rsidR="00C13B0D" w:rsidRDefault="001F1F24">
      <w:pPr>
        <w:tabs>
          <w:tab w:val="left" w:pos="330"/>
        </w:tabs>
        <w:jc w:val="center"/>
        <w:rPr>
          <w:b/>
          <w:bCs/>
          <w:sz w:val="26"/>
          <w:lang w:val="pt-BR"/>
        </w:rPr>
      </w:pPr>
      <w:r>
        <w:rPr>
          <w:b/>
          <w:bCs/>
          <w:sz w:val="26"/>
          <w:lang w:val="pt-BR"/>
        </w:rPr>
        <w:t xml:space="preserve">NHIỆM VỤ VÀ GIẢI PHÁP CHỦ YẾU TIẾP TỤC THỰC HIỆN KẾ HOẠCH </w:t>
      </w:r>
      <w:r>
        <w:rPr>
          <w:b/>
          <w:bCs/>
          <w:sz w:val="26"/>
          <w:lang w:val="vi-VN"/>
        </w:rPr>
        <w:t>PHÁT TRIỂN KINH TẾ - XÃ HỘI</w:t>
      </w:r>
      <w:r>
        <w:rPr>
          <w:b/>
          <w:bCs/>
          <w:sz w:val="26"/>
          <w:lang w:val="pt-BR"/>
        </w:rPr>
        <w:t xml:space="preserve"> NĂM 2024</w:t>
      </w:r>
    </w:p>
    <w:p w14:paraId="11AD120C" w14:textId="77777777" w:rsidR="00C13B0D" w:rsidRDefault="00C13B0D">
      <w:pPr>
        <w:tabs>
          <w:tab w:val="left" w:pos="330"/>
        </w:tabs>
        <w:rPr>
          <w:b/>
          <w:bCs/>
          <w:sz w:val="28"/>
          <w:szCs w:val="32"/>
          <w:lang w:val="pt-BR"/>
        </w:rPr>
      </w:pPr>
    </w:p>
    <w:p w14:paraId="379A17D9" w14:textId="77777777" w:rsidR="00C13B0D" w:rsidRDefault="001F1F24">
      <w:pPr>
        <w:tabs>
          <w:tab w:val="left" w:pos="330"/>
        </w:tabs>
        <w:spacing w:before="100"/>
        <w:jc w:val="center"/>
        <w:rPr>
          <w:b/>
          <w:bCs/>
          <w:sz w:val="26"/>
          <w:lang w:val="pt-BR"/>
        </w:rPr>
      </w:pPr>
      <w:r>
        <w:rPr>
          <w:b/>
          <w:bCs/>
          <w:sz w:val="26"/>
          <w:lang w:val="pt-BR"/>
        </w:rPr>
        <w:t>PHẦN THỨ NHẤT</w:t>
      </w:r>
    </w:p>
    <w:p w14:paraId="2D91B03B" w14:textId="77777777" w:rsidR="00C13B0D" w:rsidRDefault="001F1F24">
      <w:pPr>
        <w:tabs>
          <w:tab w:val="left" w:pos="330"/>
        </w:tabs>
        <w:spacing w:before="100"/>
        <w:jc w:val="center"/>
        <w:rPr>
          <w:b/>
          <w:bCs/>
          <w:sz w:val="26"/>
          <w:lang w:val="pt-BR"/>
        </w:rPr>
      </w:pPr>
      <w:r>
        <w:rPr>
          <w:b/>
          <w:bCs/>
          <w:sz w:val="26"/>
          <w:lang w:val="pt-BR"/>
        </w:rPr>
        <w:t>TÌNH HÌNH KINH TẾ - XÃ HỘI 6 THÁNG ĐẦU NĂM 2024</w:t>
      </w:r>
    </w:p>
    <w:p w14:paraId="49229D73" w14:textId="77777777" w:rsidR="00C13B0D" w:rsidRDefault="00C13B0D">
      <w:pPr>
        <w:tabs>
          <w:tab w:val="left" w:pos="330"/>
        </w:tabs>
        <w:spacing w:before="100"/>
        <w:rPr>
          <w:b/>
          <w:bCs/>
          <w:sz w:val="20"/>
          <w:szCs w:val="32"/>
          <w:lang w:val="pt-BR"/>
        </w:rPr>
      </w:pPr>
    </w:p>
    <w:p w14:paraId="4FFF32B2" w14:textId="1EEFBEFA" w:rsidR="00C13B0D" w:rsidRDefault="001F1F24">
      <w:pPr>
        <w:spacing w:before="100"/>
        <w:ind w:firstLine="540"/>
        <w:jc w:val="both"/>
        <w:rPr>
          <w:b/>
          <w:kern w:val="32"/>
          <w:sz w:val="26"/>
          <w:szCs w:val="28"/>
          <w:lang w:val="nl-NL"/>
        </w:rPr>
      </w:pPr>
      <w:r>
        <w:rPr>
          <w:b/>
          <w:kern w:val="32"/>
          <w:sz w:val="26"/>
          <w:szCs w:val="28"/>
          <w:lang w:val="nl-NL"/>
        </w:rPr>
        <w:t>I. ĐÁNH GIÁ TỔNG QUÁT</w:t>
      </w:r>
    </w:p>
    <w:p w14:paraId="2C654FB1" w14:textId="64F1FE77" w:rsidR="007517E9" w:rsidRDefault="001F1F24">
      <w:pPr>
        <w:spacing w:before="100"/>
        <w:ind w:firstLine="540"/>
        <w:jc w:val="both"/>
        <w:rPr>
          <w:rStyle w:val="Strong"/>
          <w:b w:val="0"/>
          <w:sz w:val="28"/>
          <w:szCs w:val="28"/>
        </w:rPr>
      </w:pPr>
      <w:r>
        <w:rPr>
          <w:rStyle w:val="Strong"/>
          <w:b w:val="0"/>
          <w:sz w:val="28"/>
          <w:szCs w:val="28"/>
        </w:rPr>
        <w:t xml:space="preserve">Năm 2024 là năm </w:t>
      </w:r>
      <w:r w:rsidR="007517E9">
        <w:rPr>
          <w:rStyle w:val="Strong"/>
          <w:b w:val="0"/>
          <w:sz w:val="28"/>
          <w:szCs w:val="28"/>
        </w:rPr>
        <w:t xml:space="preserve">nước rút và </w:t>
      </w:r>
      <w:r>
        <w:rPr>
          <w:rStyle w:val="Strong"/>
          <w:b w:val="0"/>
          <w:sz w:val="28"/>
          <w:szCs w:val="28"/>
        </w:rPr>
        <w:t xml:space="preserve">có ý nghĩa quyết định trong việc thực hiện hoàn thành các chỉ tiêu, nhiệm vụ Nghị quyết Đại hội Đảng bộ thành phố lần thứ XXI và Kế hoạch phát triển kinh tế - xã hội giai đoạn 2021 - 2025. Ngay từ đầu năm, </w:t>
      </w:r>
      <w:r w:rsidR="007517E9">
        <w:rPr>
          <w:spacing w:val="-4"/>
          <w:sz w:val="28"/>
          <w:szCs w:val="28"/>
        </w:rPr>
        <w:t>v</w:t>
      </w:r>
      <w:r w:rsidR="007517E9" w:rsidRPr="007A4729">
        <w:rPr>
          <w:spacing w:val="-4"/>
          <w:sz w:val="28"/>
          <w:szCs w:val="28"/>
        </w:rPr>
        <w:t>ới tinh thần khẩn trương, quyết liệt</w:t>
      </w:r>
      <w:r w:rsidR="007517E9">
        <w:rPr>
          <w:spacing w:val="-4"/>
          <w:sz w:val="28"/>
          <w:szCs w:val="28"/>
        </w:rPr>
        <w:t xml:space="preserve">, </w:t>
      </w:r>
      <w:r w:rsidR="00B22534">
        <w:rPr>
          <w:rStyle w:val="Strong"/>
          <w:b w:val="0"/>
          <w:sz w:val="28"/>
          <w:szCs w:val="28"/>
        </w:rPr>
        <w:t xml:space="preserve">UBND thành phố </w:t>
      </w:r>
      <w:r w:rsidR="000E275A" w:rsidRPr="000E275A">
        <w:rPr>
          <w:rStyle w:val="Strong"/>
          <w:b w:val="0"/>
          <w:sz w:val="28"/>
          <w:szCs w:val="28"/>
        </w:rPr>
        <w:t xml:space="preserve">đã tập trung chỉ đạo, đôn đốc các cơ quan chuyên môn, đơn vị, địa phương nâng cao trách nhiệm, khẩn trương triển khai </w:t>
      </w:r>
      <w:r w:rsidR="00D83C8A">
        <w:rPr>
          <w:rStyle w:val="Strong"/>
          <w:b w:val="0"/>
          <w:sz w:val="28"/>
          <w:szCs w:val="28"/>
        </w:rPr>
        <w:t xml:space="preserve">thực hiện các </w:t>
      </w:r>
      <w:r w:rsidR="000E275A" w:rsidRPr="000E275A">
        <w:rPr>
          <w:rStyle w:val="Strong"/>
          <w:b w:val="0"/>
          <w:sz w:val="28"/>
          <w:szCs w:val="28"/>
        </w:rPr>
        <w:t>nhiệm vụ theo đúng tinh thần, chỉ đạo của Tỉnh ủy, UBND tỉnh và Ban Thường vụ Thành ủy</w:t>
      </w:r>
      <w:r w:rsidR="000E275A">
        <w:rPr>
          <w:rStyle w:val="Strong"/>
          <w:b w:val="0"/>
          <w:sz w:val="28"/>
          <w:szCs w:val="28"/>
        </w:rPr>
        <w:t xml:space="preserve">; ban hành </w:t>
      </w:r>
      <w:r w:rsidR="007517E9">
        <w:rPr>
          <w:rStyle w:val="Strong"/>
          <w:b w:val="0"/>
          <w:sz w:val="28"/>
          <w:szCs w:val="28"/>
        </w:rPr>
        <w:t xml:space="preserve">kế hoạch hành động </w:t>
      </w:r>
      <w:r w:rsidR="00596E7B" w:rsidRPr="00596E7B">
        <w:rPr>
          <w:rStyle w:val="Strong"/>
          <w:b w:val="0"/>
          <w:sz w:val="28"/>
          <w:szCs w:val="28"/>
        </w:rPr>
        <w:t xml:space="preserve">thực hiện </w:t>
      </w:r>
      <w:r w:rsidR="00596E7B">
        <w:rPr>
          <w:rStyle w:val="Strong"/>
          <w:b w:val="0"/>
          <w:sz w:val="28"/>
          <w:szCs w:val="28"/>
        </w:rPr>
        <w:t xml:space="preserve">các </w:t>
      </w:r>
      <w:r w:rsidR="00596E7B" w:rsidRPr="00596E7B">
        <w:rPr>
          <w:rStyle w:val="Strong"/>
          <w:b w:val="0"/>
          <w:sz w:val="28"/>
          <w:szCs w:val="28"/>
        </w:rPr>
        <w:t xml:space="preserve">Nghị quyết </w:t>
      </w:r>
      <w:r w:rsidR="00596E7B">
        <w:rPr>
          <w:rStyle w:val="Strong"/>
          <w:b w:val="0"/>
          <w:sz w:val="28"/>
          <w:szCs w:val="28"/>
        </w:rPr>
        <w:t xml:space="preserve">của </w:t>
      </w:r>
      <w:r w:rsidR="00596E7B" w:rsidRPr="00596E7B">
        <w:rPr>
          <w:rStyle w:val="Strong"/>
          <w:b w:val="0"/>
          <w:sz w:val="28"/>
          <w:szCs w:val="28"/>
        </w:rPr>
        <w:t>HĐND tỉnh, HĐND thành phố về nhiệm vụ phát triển kinh tế - xã hội và dự toán ngân sách nhà nước năm 202</w:t>
      </w:r>
      <w:r w:rsidR="00213497">
        <w:rPr>
          <w:rStyle w:val="Strong"/>
          <w:b w:val="0"/>
          <w:sz w:val="28"/>
          <w:szCs w:val="28"/>
        </w:rPr>
        <w:t>4</w:t>
      </w:r>
      <w:r w:rsidR="00596E7B">
        <w:rPr>
          <w:rStyle w:val="Strong"/>
          <w:b w:val="0"/>
          <w:sz w:val="28"/>
          <w:szCs w:val="28"/>
        </w:rPr>
        <w:t xml:space="preserve"> để </w:t>
      </w:r>
      <w:r w:rsidR="00596E7B" w:rsidRPr="00596E7B">
        <w:rPr>
          <w:rStyle w:val="Strong"/>
          <w:b w:val="0"/>
          <w:sz w:val="28"/>
          <w:szCs w:val="28"/>
        </w:rPr>
        <w:t>tập trung triển khai những giải pháp kịp thời khắc phục khó khăn, đẩy mạnh phát triển kinh tế - xã hội.</w:t>
      </w:r>
      <w:r w:rsidR="00EB5A27">
        <w:rPr>
          <w:rStyle w:val="Strong"/>
          <w:b w:val="0"/>
          <w:sz w:val="28"/>
          <w:szCs w:val="28"/>
        </w:rPr>
        <w:t xml:space="preserve"> </w:t>
      </w:r>
    </w:p>
    <w:p w14:paraId="4E323B07" w14:textId="72977067" w:rsidR="00C13B0D" w:rsidRDefault="001F1F24" w:rsidP="006C0A07">
      <w:pPr>
        <w:pStyle w:val="BodyTextIndent"/>
        <w:spacing w:before="100" w:after="0"/>
        <w:ind w:left="0" w:firstLine="603"/>
        <w:jc w:val="both"/>
        <w:rPr>
          <w:rStyle w:val="Strong"/>
          <w:b w:val="0"/>
          <w:bCs w:val="0"/>
          <w:spacing w:val="-4"/>
          <w:sz w:val="28"/>
          <w:szCs w:val="28"/>
        </w:rPr>
      </w:pPr>
      <w:r>
        <w:rPr>
          <w:rStyle w:val="Strong"/>
          <w:b w:val="0"/>
          <w:sz w:val="28"/>
          <w:szCs w:val="28"/>
        </w:rPr>
        <w:t>Vì vậy,</w:t>
      </w:r>
      <w:r>
        <w:rPr>
          <w:rStyle w:val="Strong"/>
          <w:b w:val="0"/>
          <w:sz w:val="28"/>
        </w:rPr>
        <w:t xml:space="preserve"> tình hình KT-XH </w:t>
      </w:r>
      <w:r w:rsidR="0025218A">
        <w:rPr>
          <w:rStyle w:val="Strong"/>
          <w:b w:val="0"/>
          <w:sz w:val="28"/>
        </w:rPr>
        <w:t xml:space="preserve">trong </w:t>
      </w:r>
      <w:r>
        <w:rPr>
          <w:rStyle w:val="Strong"/>
          <w:b w:val="0"/>
          <w:sz w:val="28"/>
        </w:rPr>
        <w:t>6 tháng đầu năm 2024 đã đạt được một số kết quả tích cực: Kinh tế tăng trưởng khá; sản xuất công nghiệp phát triển ổn định; doanh thu hoạt động thương mại, dịch vụ, du lịch tiếp tục tăng trưởng; sản xuất vụ Đông Xuân đạt kết quả khả quan</w:t>
      </w:r>
      <w:r w:rsidR="0025218A">
        <w:rPr>
          <w:rStyle w:val="Strong"/>
          <w:b w:val="0"/>
          <w:sz w:val="28"/>
        </w:rPr>
        <w:t>;</w:t>
      </w:r>
      <w:r>
        <w:rPr>
          <w:rStyle w:val="Strong"/>
          <w:b w:val="0"/>
          <w:sz w:val="28"/>
        </w:rPr>
        <w:t xml:space="preserve"> </w:t>
      </w:r>
      <w:r w:rsidR="0025218A">
        <w:rPr>
          <w:rStyle w:val="Strong"/>
          <w:b w:val="0"/>
          <w:sz w:val="28"/>
        </w:rPr>
        <w:t>c</w:t>
      </w:r>
      <w:r>
        <w:rPr>
          <w:rStyle w:val="Strong"/>
          <w:b w:val="0"/>
          <w:sz w:val="28"/>
        </w:rPr>
        <w:t xml:space="preserve">ác hoạt động văn hóa, du lịch và mùa lễ hội được chuẩn bị chu đáo và diễn ra sôi động, đặc biệt là </w:t>
      </w:r>
      <w:r>
        <w:rPr>
          <w:sz w:val="28"/>
          <w:szCs w:val="28"/>
        </w:rPr>
        <w:t>Tuần Văn hóa - Du lịch Đồng Hới năm 2024 và các hoạt động Chào mừng kỷ niệm kỷ niệm 420 năm hình thành tỉnh Quảng Bình, 75 năm Quảng Bình quật khởi, 35 năm tái lập tỉnh</w:t>
      </w:r>
      <w:r>
        <w:rPr>
          <w:rStyle w:val="Strong"/>
          <w:b w:val="0"/>
          <w:sz w:val="28"/>
        </w:rPr>
        <w:t xml:space="preserve">; an sinh xã hội, đời sống của nhân dân được quan tâm và tiếp tục được cải thiện; </w:t>
      </w:r>
      <w:r w:rsidR="006C0A07">
        <w:rPr>
          <w:rStyle w:val="Strong"/>
          <w:b w:val="0"/>
          <w:sz w:val="28"/>
        </w:rPr>
        <w:t>q</w:t>
      </w:r>
      <w:r w:rsidR="006C0A07" w:rsidRPr="006C0A07">
        <w:rPr>
          <w:rStyle w:val="Strong"/>
          <w:b w:val="0"/>
          <w:sz w:val="28"/>
        </w:rPr>
        <w:t>uốc phòng - an ninh được tăng cường, trật tự an toàn xã hội được giữ vững</w:t>
      </w:r>
      <w:r>
        <w:rPr>
          <w:rStyle w:val="Strong"/>
          <w:b w:val="0"/>
          <w:sz w:val="28"/>
        </w:rPr>
        <w:t xml:space="preserve">. </w:t>
      </w:r>
      <w:r>
        <w:rPr>
          <w:rFonts w:eastAsia="Calibri"/>
          <w:spacing w:val="-4"/>
          <w:sz w:val="28"/>
          <w:szCs w:val="28"/>
        </w:rPr>
        <w:t xml:space="preserve">Kết quả thực hiện một số chỉ tiêu chủ yếu trên </w:t>
      </w:r>
      <w:r w:rsidR="006C0A07">
        <w:rPr>
          <w:rFonts w:eastAsia="Calibri"/>
          <w:spacing w:val="-4"/>
          <w:sz w:val="28"/>
          <w:szCs w:val="28"/>
        </w:rPr>
        <w:t xml:space="preserve">các </w:t>
      </w:r>
      <w:r>
        <w:rPr>
          <w:rFonts w:eastAsia="Calibri"/>
          <w:spacing w:val="-4"/>
          <w:sz w:val="28"/>
          <w:szCs w:val="28"/>
        </w:rPr>
        <w:t>lĩnh vực như sau:</w:t>
      </w:r>
    </w:p>
    <w:p w14:paraId="780F5694" w14:textId="58117412" w:rsidR="00C13B0D" w:rsidRDefault="001F1F24">
      <w:pPr>
        <w:pStyle w:val="NormalWeb"/>
        <w:spacing w:before="100" w:after="0"/>
        <w:ind w:firstLine="540"/>
        <w:jc w:val="both"/>
        <w:rPr>
          <w:bCs/>
          <w:spacing w:val="-6"/>
          <w:kern w:val="32"/>
          <w:sz w:val="28"/>
          <w:szCs w:val="28"/>
          <w:lang w:val="pt-BR"/>
        </w:rPr>
      </w:pPr>
      <w:r>
        <w:rPr>
          <w:bCs/>
          <w:spacing w:val="-6"/>
          <w:kern w:val="32"/>
          <w:sz w:val="28"/>
          <w:szCs w:val="28"/>
          <w:lang w:val="pt-BR"/>
        </w:rPr>
        <w:t>1. Giá trị sản xuất nông, lâm nghiệp, thủy sản 6 tháng (theo giá so sánh 2010) đạt 396,47 tỷ đồng, tăng 10,53% so cùng kỳ, đạt 53,2% so với kế hoạch (</w:t>
      </w:r>
      <w:r w:rsidR="00B22534">
        <w:rPr>
          <w:bCs/>
          <w:spacing w:val="-6"/>
          <w:kern w:val="32"/>
          <w:sz w:val="28"/>
          <w:szCs w:val="28"/>
          <w:lang w:val="pt-BR"/>
        </w:rPr>
        <w:t xml:space="preserve">Kế hoạch: </w:t>
      </w:r>
      <w:r>
        <w:rPr>
          <w:spacing w:val="-6"/>
          <w:sz w:val="28"/>
          <w:szCs w:val="28"/>
          <w:lang w:val="pt-BR"/>
        </w:rPr>
        <w:t xml:space="preserve">745 </w:t>
      </w:r>
      <w:r>
        <w:rPr>
          <w:bCs/>
          <w:spacing w:val="-6"/>
          <w:kern w:val="32"/>
          <w:sz w:val="28"/>
          <w:szCs w:val="28"/>
          <w:lang w:val="pt-BR"/>
        </w:rPr>
        <w:t>tỷ đồng);</w:t>
      </w:r>
    </w:p>
    <w:p w14:paraId="7F796033" w14:textId="6355B8F1" w:rsidR="00C13B0D" w:rsidRDefault="001F1F24">
      <w:pPr>
        <w:pStyle w:val="NormalWeb"/>
        <w:spacing w:before="100" w:after="0"/>
        <w:ind w:firstLine="540"/>
        <w:jc w:val="both"/>
        <w:rPr>
          <w:bCs/>
          <w:spacing w:val="-6"/>
          <w:kern w:val="32"/>
          <w:sz w:val="28"/>
          <w:szCs w:val="28"/>
          <w:lang w:val="pt-BR"/>
        </w:rPr>
      </w:pPr>
      <w:r>
        <w:rPr>
          <w:bCs/>
          <w:spacing w:val="-6"/>
          <w:kern w:val="32"/>
          <w:sz w:val="28"/>
          <w:szCs w:val="28"/>
          <w:lang w:val="pt-BR"/>
        </w:rPr>
        <w:t>2. Giá trị sản xuất công nghiệp 6 tháng (theo giá so sánh 2010) ước đạt 2.287,5 tỷ đồng, tăng 12,5% so với cùng kỳ, đạt 49,7% so với kế hoạch (</w:t>
      </w:r>
      <w:r w:rsidR="00B22534">
        <w:rPr>
          <w:bCs/>
          <w:spacing w:val="-6"/>
          <w:kern w:val="32"/>
          <w:sz w:val="28"/>
          <w:szCs w:val="28"/>
          <w:lang w:val="pt-BR"/>
        </w:rPr>
        <w:t xml:space="preserve">Kế hoạch: </w:t>
      </w:r>
      <w:r>
        <w:rPr>
          <w:bCs/>
          <w:spacing w:val="-6"/>
          <w:kern w:val="32"/>
          <w:sz w:val="28"/>
          <w:szCs w:val="28"/>
          <w:lang w:val="pt-BR"/>
        </w:rPr>
        <w:t>4.600 tỷ đồng);</w:t>
      </w:r>
    </w:p>
    <w:p w14:paraId="6E6C8F38" w14:textId="02D49737" w:rsidR="00C13B0D" w:rsidRDefault="00F53976">
      <w:pPr>
        <w:pStyle w:val="NormalWeb"/>
        <w:spacing w:before="100" w:after="0"/>
        <w:ind w:firstLine="540"/>
        <w:jc w:val="both"/>
        <w:rPr>
          <w:bCs/>
          <w:spacing w:val="-6"/>
          <w:kern w:val="32"/>
          <w:sz w:val="28"/>
          <w:szCs w:val="28"/>
          <w:lang w:val="pt-BR"/>
        </w:rPr>
      </w:pPr>
      <w:r>
        <w:rPr>
          <w:bCs/>
          <w:spacing w:val="-6"/>
          <w:kern w:val="32"/>
          <w:sz w:val="28"/>
          <w:szCs w:val="28"/>
          <w:lang w:val="pt-BR"/>
        </w:rPr>
        <w:t>3. Thu ngân sách 6 tháng ước thực hiện 891</w:t>
      </w:r>
      <w:r w:rsidR="001F1F24">
        <w:rPr>
          <w:bCs/>
          <w:spacing w:val="-6"/>
          <w:kern w:val="32"/>
          <w:sz w:val="28"/>
          <w:szCs w:val="28"/>
          <w:lang w:val="pt-BR"/>
        </w:rPr>
        <w:t xml:space="preserve"> tỷ đồng, đạt </w:t>
      </w:r>
      <w:r>
        <w:rPr>
          <w:bCs/>
          <w:spacing w:val="-6"/>
          <w:kern w:val="32"/>
          <w:sz w:val="28"/>
          <w:szCs w:val="28"/>
          <w:lang w:val="pt-BR"/>
        </w:rPr>
        <w:t>50,1</w:t>
      </w:r>
      <w:r w:rsidR="001F1F24">
        <w:rPr>
          <w:bCs/>
          <w:spacing w:val="-6"/>
          <w:kern w:val="32"/>
          <w:sz w:val="28"/>
          <w:szCs w:val="28"/>
          <w:lang w:val="pt-BR"/>
        </w:rPr>
        <w:t xml:space="preserve">% dự toán giao, trong đó thu tiền sử dụng đất thực hiện </w:t>
      </w:r>
      <w:r>
        <w:rPr>
          <w:bCs/>
          <w:spacing w:val="-6"/>
          <w:kern w:val="32"/>
          <w:sz w:val="28"/>
          <w:szCs w:val="28"/>
          <w:lang w:val="pt-BR"/>
        </w:rPr>
        <w:t>692</w:t>
      </w:r>
      <w:r w:rsidR="001F1F24">
        <w:rPr>
          <w:bCs/>
          <w:spacing w:val="-6"/>
          <w:kern w:val="32"/>
          <w:sz w:val="28"/>
          <w:szCs w:val="28"/>
          <w:lang w:val="pt-BR"/>
        </w:rPr>
        <w:t xml:space="preserve"> tỷ đồng, đạt </w:t>
      </w:r>
      <w:r>
        <w:rPr>
          <w:bCs/>
          <w:spacing w:val="-6"/>
          <w:kern w:val="32"/>
          <w:sz w:val="28"/>
          <w:szCs w:val="28"/>
          <w:lang w:val="pt-BR"/>
        </w:rPr>
        <w:t>46,7</w:t>
      </w:r>
      <w:r w:rsidR="001F1F24">
        <w:rPr>
          <w:bCs/>
          <w:spacing w:val="-6"/>
          <w:kern w:val="32"/>
          <w:sz w:val="28"/>
          <w:szCs w:val="28"/>
          <w:lang w:val="pt-BR"/>
        </w:rPr>
        <w:t>% dự toán thành phố giao (Kế hoạch tổng thu ngân sách 1.780,75 tỷ đồng, thu tiền sử dụng đất 1.300 tỷ đồng)</w:t>
      </w:r>
      <w:r w:rsidR="006C0A07">
        <w:rPr>
          <w:bCs/>
          <w:spacing w:val="-6"/>
          <w:kern w:val="32"/>
          <w:sz w:val="28"/>
          <w:szCs w:val="28"/>
          <w:lang w:val="pt-BR"/>
        </w:rPr>
        <w:t>;</w:t>
      </w:r>
      <w:r w:rsidR="001F1F24">
        <w:rPr>
          <w:bCs/>
          <w:spacing w:val="-6"/>
          <w:kern w:val="32"/>
          <w:sz w:val="28"/>
          <w:szCs w:val="28"/>
          <w:lang w:val="pt-BR"/>
        </w:rPr>
        <w:t xml:space="preserve">  </w:t>
      </w:r>
    </w:p>
    <w:p w14:paraId="55BF3993" w14:textId="77777777" w:rsidR="00C13B0D" w:rsidRDefault="001F1F24">
      <w:pPr>
        <w:spacing w:before="100"/>
        <w:ind w:firstLine="567"/>
        <w:jc w:val="both"/>
        <w:rPr>
          <w:spacing w:val="-2"/>
          <w:sz w:val="28"/>
          <w:szCs w:val="28"/>
          <w:lang w:val="es-MX"/>
        </w:rPr>
      </w:pPr>
      <w:r>
        <w:rPr>
          <w:spacing w:val="-2"/>
          <w:sz w:val="28"/>
          <w:szCs w:val="28"/>
          <w:lang w:val="es-MX"/>
        </w:rPr>
        <w:lastRenderedPageBreak/>
        <w:t>4. Duy trì phổ cập giáo dục Mầm non cho trẻ 5 tuổi, phổ cập giáo dục tiểu học mức độ 3, phổ cập giáo dục trung học cơ sở mức độ 3 và xóa mù chữ mức độ 2;</w:t>
      </w:r>
    </w:p>
    <w:p w14:paraId="24109B57" w14:textId="6D59A08F" w:rsidR="00C13B0D" w:rsidRDefault="001F1F24" w:rsidP="004335A0">
      <w:pPr>
        <w:spacing w:before="120"/>
        <w:ind w:firstLine="567"/>
        <w:jc w:val="both"/>
        <w:rPr>
          <w:sz w:val="28"/>
          <w:szCs w:val="28"/>
          <w:lang w:val="es-MX"/>
        </w:rPr>
      </w:pPr>
      <w:r>
        <w:rPr>
          <w:sz w:val="28"/>
          <w:szCs w:val="28"/>
          <w:lang w:val="es-MX"/>
        </w:rPr>
        <w:t>5. Tỷ lệ hộ nghèo: 0,26% (Kế hoạch dưới 0,28%)</w:t>
      </w:r>
      <w:r w:rsidR="006C0A07">
        <w:rPr>
          <w:sz w:val="28"/>
          <w:szCs w:val="28"/>
          <w:lang w:val="es-MX"/>
        </w:rPr>
        <w:t>;</w:t>
      </w:r>
      <w:r>
        <w:rPr>
          <w:sz w:val="28"/>
          <w:szCs w:val="28"/>
          <w:lang w:val="es-MX"/>
        </w:rPr>
        <w:t xml:space="preserve"> </w:t>
      </w:r>
    </w:p>
    <w:p w14:paraId="2C241167" w14:textId="53278D7D" w:rsidR="00C13B0D" w:rsidRDefault="001F1F24" w:rsidP="004335A0">
      <w:pPr>
        <w:shd w:val="clear" w:color="auto" w:fill="FFFFFF"/>
        <w:spacing w:before="120"/>
        <w:ind w:right="-58" w:firstLine="567"/>
        <w:jc w:val="both"/>
        <w:rPr>
          <w:spacing w:val="-6"/>
          <w:position w:val="-2"/>
          <w:sz w:val="28"/>
          <w:szCs w:val="28"/>
          <w:lang w:val="nl-NL"/>
        </w:rPr>
      </w:pPr>
      <w:r>
        <w:rPr>
          <w:spacing w:val="-6"/>
          <w:position w:val="-2"/>
          <w:sz w:val="28"/>
          <w:szCs w:val="28"/>
          <w:lang w:val="nl-NL"/>
        </w:rPr>
        <w:t>6. Giải quyết việc làm cho 3.371 lao động, đạt 58,12% Kế hoạch (</w:t>
      </w:r>
      <w:r w:rsidR="00B22534">
        <w:rPr>
          <w:spacing w:val="-6"/>
          <w:position w:val="-2"/>
          <w:sz w:val="28"/>
          <w:szCs w:val="28"/>
          <w:lang w:val="nl-NL"/>
        </w:rPr>
        <w:t xml:space="preserve">Kế hoạch: </w:t>
      </w:r>
      <w:r>
        <w:rPr>
          <w:spacing w:val="-6"/>
          <w:position w:val="-2"/>
          <w:sz w:val="28"/>
          <w:szCs w:val="28"/>
          <w:lang w:val="nl-NL"/>
        </w:rPr>
        <w:t>5.800 lao động)</w:t>
      </w:r>
      <w:r w:rsidR="006C0A07">
        <w:rPr>
          <w:spacing w:val="-6"/>
          <w:position w:val="-2"/>
          <w:sz w:val="28"/>
          <w:szCs w:val="28"/>
          <w:lang w:val="nl-NL"/>
        </w:rPr>
        <w:t>.</w:t>
      </w:r>
    </w:p>
    <w:p w14:paraId="7EBC6A1D" w14:textId="02C5648B" w:rsidR="00C13B0D" w:rsidRDefault="001F1F24" w:rsidP="004335A0">
      <w:pPr>
        <w:spacing w:before="120"/>
        <w:ind w:firstLine="539"/>
        <w:jc w:val="both"/>
        <w:rPr>
          <w:sz w:val="28"/>
          <w:szCs w:val="28"/>
        </w:rPr>
      </w:pPr>
      <w:r>
        <w:rPr>
          <w:i/>
          <w:sz w:val="28"/>
          <w:szCs w:val="28"/>
          <w:lang w:val="nl-NL"/>
        </w:rPr>
        <w:t>Tuy nhiên</w:t>
      </w:r>
      <w:r>
        <w:rPr>
          <w:sz w:val="28"/>
          <w:szCs w:val="28"/>
          <w:lang w:val="nl-NL"/>
        </w:rPr>
        <w:t xml:space="preserve">, tình hình KT-XH 6 tháng đầu năm 2024 vẫn còn </w:t>
      </w:r>
      <w:r w:rsidR="006C0A07">
        <w:rPr>
          <w:sz w:val="28"/>
          <w:szCs w:val="28"/>
          <w:lang w:val="nl-NL"/>
        </w:rPr>
        <w:t>một số</w:t>
      </w:r>
      <w:r>
        <w:rPr>
          <w:sz w:val="28"/>
          <w:szCs w:val="28"/>
          <w:lang w:val="nl-NL"/>
        </w:rPr>
        <w:t xml:space="preserve"> khó khăn, hạn chế</w:t>
      </w:r>
      <w:r w:rsidR="006C0A07">
        <w:rPr>
          <w:sz w:val="28"/>
          <w:szCs w:val="28"/>
          <w:lang w:val="nl-NL"/>
        </w:rPr>
        <w:t xml:space="preserve"> như</w:t>
      </w:r>
      <w:r>
        <w:rPr>
          <w:sz w:val="28"/>
          <w:szCs w:val="28"/>
          <w:lang w:val="nl-NL"/>
        </w:rPr>
        <w:t xml:space="preserve">: Thu ngân sách </w:t>
      </w:r>
      <w:r>
        <w:rPr>
          <w:sz w:val="28"/>
          <w:szCs w:val="28"/>
        </w:rPr>
        <w:t>đạt thấp so với kế hoạch</w:t>
      </w:r>
      <w:r w:rsidR="006C0A07">
        <w:rPr>
          <w:sz w:val="28"/>
        </w:rPr>
        <w:t>;</w:t>
      </w:r>
      <w:r>
        <w:rPr>
          <w:spacing w:val="-2"/>
          <w:position w:val="-2"/>
          <w:sz w:val="28"/>
          <w:szCs w:val="28"/>
          <w:lang w:val="es-MX"/>
        </w:rPr>
        <w:t xml:space="preserve"> </w:t>
      </w:r>
      <w:r w:rsidR="006C0A07">
        <w:rPr>
          <w:spacing w:val="-2"/>
          <w:position w:val="-2"/>
          <w:sz w:val="28"/>
          <w:szCs w:val="28"/>
          <w:lang w:val="es-MX"/>
        </w:rPr>
        <w:t>c</w:t>
      </w:r>
      <w:r>
        <w:rPr>
          <w:bCs/>
          <w:spacing w:val="-2"/>
          <w:position w:val="-2"/>
          <w:sz w:val="28"/>
          <w:szCs w:val="28"/>
          <w:lang w:val="es-MX"/>
        </w:rPr>
        <w:t>ông tác GPMB một số công trình, dự án vẫn còn gặp khó khăn, ảnh hưởng đến tiến độ thi công dự án</w:t>
      </w:r>
      <w:r w:rsidR="006C0A07">
        <w:rPr>
          <w:bCs/>
          <w:spacing w:val="-2"/>
          <w:position w:val="-2"/>
          <w:sz w:val="28"/>
          <w:szCs w:val="28"/>
          <w:lang w:val="es-MX"/>
        </w:rPr>
        <w:t>;</w:t>
      </w:r>
      <w:r>
        <w:rPr>
          <w:spacing w:val="-4"/>
        </w:rPr>
        <w:t xml:space="preserve"> </w:t>
      </w:r>
      <w:r w:rsidR="006C0A07">
        <w:rPr>
          <w:sz w:val="28"/>
          <w:szCs w:val="28"/>
        </w:rPr>
        <w:t>t</w:t>
      </w:r>
      <w:r>
        <w:rPr>
          <w:sz w:val="28"/>
          <w:szCs w:val="28"/>
        </w:rPr>
        <w:t>iến độ xây dựng trường đạt chuẩn Quốc gia chưa đạt chỉ tiêu kế hoạch đề ra.</w:t>
      </w:r>
    </w:p>
    <w:p w14:paraId="06F1F56B" w14:textId="73C38F76" w:rsidR="00C242EC" w:rsidRPr="00C242EC" w:rsidRDefault="00C242EC" w:rsidP="004335A0">
      <w:pPr>
        <w:spacing w:before="120"/>
        <w:ind w:firstLine="540"/>
        <w:jc w:val="both"/>
        <w:rPr>
          <w:b/>
          <w:bCs/>
          <w:sz w:val="26"/>
          <w:szCs w:val="28"/>
          <w:lang w:val="nl-NL"/>
        </w:rPr>
      </w:pPr>
      <w:r>
        <w:rPr>
          <w:b/>
          <w:bCs/>
          <w:sz w:val="26"/>
          <w:szCs w:val="28"/>
          <w:lang w:val="nl-NL"/>
        </w:rPr>
        <w:t>II. KẾT QUẢ ĐẠT ĐƯỢC TRÊN CÁC LĨNH VỰC</w:t>
      </w:r>
    </w:p>
    <w:p w14:paraId="43FE1DC7" w14:textId="177F3A72" w:rsidR="00C242EC" w:rsidRDefault="00C242EC" w:rsidP="004335A0">
      <w:pPr>
        <w:spacing w:before="120"/>
        <w:ind w:firstLine="539"/>
        <w:jc w:val="both"/>
        <w:rPr>
          <w:b/>
          <w:sz w:val="28"/>
          <w:szCs w:val="28"/>
          <w:highlight w:val="yellow"/>
          <w:lang w:val="nl-NL"/>
        </w:rPr>
      </w:pPr>
      <w:r>
        <w:rPr>
          <w:b/>
          <w:sz w:val="28"/>
          <w:szCs w:val="28"/>
          <w:lang w:val="nl-NL"/>
        </w:rPr>
        <w:t>1. Công tác quy hoạch và quản lý đô thị</w:t>
      </w:r>
    </w:p>
    <w:p w14:paraId="06C94326" w14:textId="0F17FF62" w:rsidR="00C242EC" w:rsidRDefault="00C242EC" w:rsidP="004335A0">
      <w:pPr>
        <w:spacing w:before="120"/>
        <w:ind w:firstLine="539"/>
        <w:jc w:val="both"/>
        <w:rPr>
          <w:sz w:val="28"/>
          <w:szCs w:val="28"/>
          <w:lang w:val="nl-NL"/>
        </w:rPr>
      </w:pPr>
      <w:r>
        <w:rPr>
          <w:sz w:val="28"/>
          <w:szCs w:val="28"/>
          <w:lang w:val="nl-NL"/>
        </w:rPr>
        <w:t>Tiếp tục rà soát thực hiện điều chỉnh quy hoạch đảm bảo đúng quy định, phù hợp với điều kiện thực tế nhằm tạo cơ sở triển khai các dự án và thu hút đầu tư trên địa bàn. Hoàn thiện Đồ án Quy hoạch phân khu 09 xã, phường</w:t>
      </w:r>
      <w:r>
        <w:rPr>
          <w:rStyle w:val="FootnoteReference"/>
          <w:sz w:val="28"/>
          <w:szCs w:val="28"/>
          <w:lang w:val="nl-NL"/>
        </w:rPr>
        <w:footnoteReference w:id="1"/>
      </w:r>
      <w:r>
        <w:rPr>
          <w:sz w:val="28"/>
          <w:szCs w:val="28"/>
          <w:lang w:val="nl-NL"/>
        </w:rPr>
        <w:t xml:space="preserve"> và Quy chế Quản lý kiến </w:t>
      </w:r>
      <w:r w:rsidR="00C05388">
        <w:rPr>
          <w:sz w:val="28"/>
          <w:szCs w:val="28"/>
          <w:lang w:val="nl-NL"/>
        </w:rPr>
        <w:t>trúc thành phố trình các sở chuyên ngành</w:t>
      </w:r>
      <w:r>
        <w:rPr>
          <w:sz w:val="28"/>
          <w:szCs w:val="28"/>
          <w:lang w:val="nl-NL"/>
        </w:rPr>
        <w:t xml:space="preserve"> thẩm định theo quy định. Triển khai lập Chương trình phát triển đô thị thành phố Đồng Hới đến năm 2030. Tổ chức lấy ý kiến các sở, ngành, đơn vị đối với Nhiệm vụ Quy hoạch chi tiết, tỷ lệ 1/500 xây dựng các cơ sở giáo dục công lập trên địa bàn</w:t>
      </w:r>
      <w:r>
        <w:rPr>
          <w:rStyle w:val="FootnoteReference"/>
          <w:sz w:val="28"/>
          <w:szCs w:val="28"/>
          <w:lang w:val="nl-NL"/>
        </w:rPr>
        <w:footnoteReference w:id="2"/>
      </w:r>
      <w:r>
        <w:rPr>
          <w:sz w:val="28"/>
          <w:szCs w:val="28"/>
          <w:lang w:val="nl-NL"/>
        </w:rPr>
        <w:t xml:space="preserve">. </w:t>
      </w:r>
    </w:p>
    <w:p w14:paraId="7221B2D6" w14:textId="77777777" w:rsidR="00C242EC" w:rsidRDefault="00C242EC" w:rsidP="004335A0">
      <w:pPr>
        <w:spacing w:before="120"/>
        <w:ind w:firstLine="539"/>
        <w:jc w:val="both"/>
        <w:rPr>
          <w:sz w:val="28"/>
          <w:szCs w:val="28"/>
          <w:lang w:val="nl-NL"/>
        </w:rPr>
      </w:pPr>
      <w:r>
        <w:rPr>
          <w:spacing w:val="-2"/>
          <w:sz w:val="28"/>
          <w:szCs w:val="28"/>
          <w:lang w:val="nl-NL"/>
        </w:rPr>
        <w:t xml:space="preserve">Chỉ đạo </w:t>
      </w:r>
      <w:r>
        <w:rPr>
          <w:spacing w:val="-2"/>
          <w:sz w:val="28"/>
          <w:szCs w:val="28"/>
          <w:lang w:val="pt-BR"/>
        </w:rPr>
        <w:t>thực hiện cấp, gia hạn, điều chỉnh, thu hồi giấy phép xây dựng công trình</w:t>
      </w:r>
      <w:r>
        <w:rPr>
          <w:spacing w:val="-2"/>
          <w:sz w:val="28"/>
          <w:szCs w:val="28"/>
          <w:shd w:val="clear" w:color="auto" w:fill="FFFFFF"/>
          <w:vertAlign w:val="superscript"/>
          <w:lang w:val="pt-BR"/>
        </w:rPr>
        <w:footnoteReference w:id="3"/>
      </w:r>
      <w:r>
        <w:rPr>
          <w:sz w:val="28"/>
          <w:szCs w:val="28"/>
          <w:shd w:val="clear" w:color="auto" w:fill="FFFFFF"/>
          <w:lang w:val="pt-BR"/>
        </w:rPr>
        <w:t>. Tăng cường công tác kiểm tra, quản lý</w:t>
      </w:r>
      <w:r>
        <w:t xml:space="preserve"> </w:t>
      </w:r>
      <w:r>
        <w:rPr>
          <w:sz w:val="28"/>
          <w:szCs w:val="28"/>
          <w:shd w:val="clear" w:color="auto" w:fill="FFFFFF"/>
          <w:lang w:val="pt-BR"/>
        </w:rPr>
        <w:t>về mặt kiến trúc các công trình xây dựng tại các tuyến phố chính, xử lý kịp thời các hành vi vi phạm về trật tự xây dựng đối với các công trình theo phân công, phân cấp về quản lý trật tự xây dựng</w:t>
      </w:r>
      <w:r>
        <w:rPr>
          <w:rStyle w:val="FootnoteReference"/>
          <w:sz w:val="28"/>
          <w:szCs w:val="28"/>
          <w:shd w:val="clear" w:color="auto" w:fill="FFFFFF"/>
          <w:lang w:val="pt-BR"/>
        </w:rPr>
        <w:footnoteReference w:id="4"/>
      </w:r>
      <w:r>
        <w:rPr>
          <w:sz w:val="28"/>
          <w:szCs w:val="28"/>
          <w:shd w:val="clear" w:color="auto" w:fill="FFFFFF"/>
          <w:lang w:val="pt-BR"/>
        </w:rPr>
        <w:t>.</w:t>
      </w:r>
      <w:r>
        <w:rPr>
          <w:bCs/>
          <w:spacing w:val="-2"/>
          <w:sz w:val="28"/>
          <w:szCs w:val="28"/>
        </w:rPr>
        <w:t xml:space="preserve"> Thường xuyên kiểm tra, giám sát và xử lý vi phạm quy định về kết cấu hạ tầng giao thông đường bộ trong phạm vi đường đô thị do thành phố quản lý</w:t>
      </w:r>
      <w:r>
        <w:rPr>
          <w:rStyle w:val="FootnoteReference"/>
          <w:bCs/>
          <w:spacing w:val="-2"/>
          <w:sz w:val="28"/>
          <w:szCs w:val="28"/>
        </w:rPr>
        <w:footnoteReference w:id="5"/>
      </w:r>
      <w:r>
        <w:rPr>
          <w:sz w:val="28"/>
          <w:szCs w:val="28"/>
          <w:shd w:val="clear" w:color="auto" w:fill="FFFFFF"/>
        </w:rPr>
        <w:t>.</w:t>
      </w:r>
    </w:p>
    <w:p w14:paraId="11D6B820" w14:textId="713B4BE2" w:rsidR="00C242EC" w:rsidRDefault="00C242EC" w:rsidP="004335A0">
      <w:pPr>
        <w:spacing w:before="120" w:line="242" w:lineRule="auto"/>
        <w:ind w:firstLine="539"/>
        <w:jc w:val="both"/>
        <w:rPr>
          <w:bCs/>
          <w:sz w:val="28"/>
          <w:szCs w:val="28"/>
        </w:rPr>
      </w:pPr>
      <w:r>
        <w:rPr>
          <w:bCs/>
          <w:sz w:val="28"/>
          <w:szCs w:val="28"/>
        </w:rPr>
        <w:t xml:space="preserve">Chỉ đạo, tổ chức các đợt ra quân kiểm tra, </w:t>
      </w:r>
      <w:r w:rsidRPr="00734F58">
        <w:rPr>
          <w:bCs/>
          <w:sz w:val="28"/>
          <w:szCs w:val="28"/>
        </w:rPr>
        <w:t>xử lý</w:t>
      </w:r>
      <w:r w:rsidR="00714C5F" w:rsidRPr="00714C5F">
        <w:rPr>
          <w:sz w:val="20"/>
          <w:szCs w:val="20"/>
          <w:lang w:val="pt-BR"/>
        </w:rPr>
        <w:t xml:space="preserve"> </w:t>
      </w:r>
      <w:r w:rsidRPr="00734F58">
        <w:rPr>
          <w:bCs/>
          <w:sz w:val="28"/>
          <w:szCs w:val="28"/>
        </w:rPr>
        <w:t xml:space="preserve">nghiêm tình trạng vi phạm trật tự đô thị </w:t>
      </w:r>
      <w:r>
        <w:rPr>
          <w:bCs/>
          <w:sz w:val="28"/>
          <w:szCs w:val="28"/>
        </w:rPr>
        <w:t>đảm bảo trật tự, an toàn giao thông</w:t>
      </w:r>
      <w:r w:rsidR="00714C5F">
        <w:rPr>
          <w:bCs/>
          <w:sz w:val="28"/>
          <w:szCs w:val="28"/>
        </w:rPr>
        <w:t xml:space="preserve"> ở một số khu vực</w:t>
      </w:r>
      <w:r w:rsidR="00946A9F">
        <w:rPr>
          <w:bCs/>
          <w:sz w:val="28"/>
          <w:szCs w:val="28"/>
        </w:rPr>
        <w:t>,</w:t>
      </w:r>
      <w:r w:rsidRPr="00734F58">
        <w:rPr>
          <w:bCs/>
          <w:sz w:val="28"/>
          <w:szCs w:val="28"/>
        </w:rPr>
        <w:t xml:space="preserve"> </w:t>
      </w:r>
      <w:r w:rsidR="00946A9F">
        <w:rPr>
          <w:bCs/>
          <w:sz w:val="28"/>
          <w:szCs w:val="28"/>
        </w:rPr>
        <w:t xml:space="preserve">trong đó tập trung đợt cao điểm </w:t>
      </w:r>
      <w:r w:rsidRPr="00734F58">
        <w:rPr>
          <w:bCs/>
          <w:sz w:val="28"/>
          <w:szCs w:val="28"/>
        </w:rPr>
        <w:t>Tháng Văn minh đô thị và Tuần Văn hóa - Du lịch Đồ</w:t>
      </w:r>
      <w:r w:rsidR="00946A9F">
        <w:rPr>
          <w:bCs/>
          <w:sz w:val="28"/>
          <w:szCs w:val="28"/>
        </w:rPr>
        <w:t>ng Hới năm 2024;</w:t>
      </w:r>
      <w:r w:rsidRPr="00734F58">
        <w:rPr>
          <w:bCs/>
          <w:sz w:val="28"/>
          <w:szCs w:val="28"/>
        </w:rPr>
        <w:t xml:space="preserve"> Lễ kỷ niệm 420 năm ngày hình thành tỉnh Quảng Bình, 75 năm ngày Quảng Bình quật k</w:t>
      </w:r>
      <w:r>
        <w:rPr>
          <w:bCs/>
          <w:sz w:val="28"/>
          <w:szCs w:val="28"/>
        </w:rPr>
        <w:t>hởi và 35 năm ngày tái lập tỉnh</w:t>
      </w:r>
      <w:r>
        <w:rPr>
          <w:bCs/>
          <w:sz w:val="28"/>
          <w:szCs w:val="28"/>
          <w:vertAlign w:val="superscript"/>
        </w:rPr>
        <w:footnoteReference w:id="6"/>
      </w:r>
      <w:r w:rsidR="00714C5F">
        <w:rPr>
          <w:bCs/>
          <w:sz w:val="28"/>
          <w:szCs w:val="28"/>
        </w:rPr>
        <w:t xml:space="preserve">; </w:t>
      </w:r>
      <w:r w:rsidR="00714C5F" w:rsidRPr="00714C5F">
        <w:rPr>
          <w:bCs/>
          <w:sz w:val="28"/>
          <w:szCs w:val="28"/>
        </w:rPr>
        <w:t>Qua các đợt kiểm tra, chấn chỉnh đã tạm thu giữ hơn 120 tang vật vi phạm</w:t>
      </w:r>
      <w:r w:rsidR="00714C5F">
        <w:rPr>
          <w:bCs/>
          <w:sz w:val="28"/>
          <w:szCs w:val="28"/>
        </w:rPr>
        <w:t xml:space="preserve"> và</w:t>
      </w:r>
      <w:r w:rsidR="00714C5F" w:rsidRPr="00714C5F">
        <w:rPr>
          <w:bCs/>
          <w:sz w:val="28"/>
          <w:szCs w:val="28"/>
        </w:rPr>
        <w:t xml:space="preserve"> xử phạt vi phạm hành chính đối với 08 </w:t>
      </w:r>
      <w:r w:rsidR="00714C5F">
        <w:rPr>
          <w:bCs/>
          <w:sz w:val="28"/>
          <w:szCs w:val="28"/>
        </w:rPr>
        <w:t>trường hợp vi phạm</w:t>
      </w:r>
      <w:r>
        <w:rPr>
          <w:bCs/>
          <w:sz w:val="28"/>
          <w:szCs w:val="28"/>
        </w:rPr>
        <w:t xml:space="preserve">. Công tác chỉnh trang đô thị được đẩy mạnh, tiếp tục </w:t>
      </w:r>
      <w:r>
        <w:rPr>
          <w:bCs/>
          <w:sz w:val="28"/>
          <w:szCs w:val="28"/>
        </w:rPr>
        <w:lastRenderedPageBreak/>
        <w:t>hoàn thiện hệ thống hạ tầng kỷ thuật; quản lý, vận hành tốt hệ thống điện chiếu sáng, điện trang trí phục vụ các ngày lễ lớn, triển khai thực hiện tốt công tác quét dọn vệ sinh môi trường, xử lý rác thải và chăm sóc hệ thống công viên cây xanh trên địa bàn thành phố.</w:t>
      </w:r>
    </w:p>
    <w:p w14:paraId="75626B2E" w14:textId="6BE366E7" w:rsidR="00C242EC" w:rsidRDefault="00C242EC" w:rsidP="004335A0">
      <w:pPr>
        <w:spacing w:before="120" w:line="242" w:lineRule="auto"/>
        <w:ind w:firstLine="539"/>
        <w:jc w:val="both"/>
        <w:rPr>
          <w:sz w:val="28"/>
          <w:szCs w:val="28"/>
          <w:lang w:val="nl-NL"/>
        </w:rPr>
      </w:pPr>
      <w:r>
        <w:rPr>
          <w:i/>
          <w:sz w:val="28"/>
          <w:szCs w:val="28"/>
          <w:lang w:val="nl-NL"/>
        </w:rPr>
        <w:t>Tuy vậy</w:t>
      </w:r>
      <w:r w:rsidRPr="00E63B9C">
        <w:rPr>
          <w:sz w:val="28"/>
          <w:szCs w:val="28"/>
          <w:lang w:val="nl-NL"/>
        </w:rPr>
        <w:t>, công</w:t>
      </w:r>
      <w:r>
        <w:rPr>
          <w:sz w:val="28"/>
          <w:szCs w:val="28"/>
          <w:lang w:val="nl-NL"/>
        </w:rPr>
        <w:t xml:space="preserve"> tác kiểm tra, xử lý vi phạm trật tự đô thị, hoạt động xây dựng sau cấp phép tại một số xã, phường chưa nghiêm. </w:t>
      </w:r>
    </w:p>
    <w:p w14:paraId="5BB6AF75" w14:textId="77777777" w:rsidR="00C242EC" w:rsidRDefault="00C242EC" w:rsidP="004335A0">
      <w:pPr>
        <w:spacing w:before="120" w:line="242" w:lineRule="auto"/>
        <w:ind w:firstLine="540"/>
        <w:jc w:val="both"/>
        <w:rPr>
          <w:b/>
          <w:sz w:val="28"/>
          <w:szCs w:val="28"/>
          <w:lang w:val="nl-NL"/>
        </w:rPr>
      </w:pPr>
      <w:r>
        <w:rPr>
          <w:b/>
          <w:sz w:val="28"/>
          <w:szCs w:val="28"/>
          <w:lang w:val="nl-NL"/>
        </w:rPr>
        <w:t>2. Dịch vụ</w:t>
      </w:r>
    </w:p>
    <w:p w14:paraId="0A75FD24" w14:textId="77777777" w:rsidR="00C242EC" w:rsidRDefault="00C242EC" w:rsidP="004335A0">
      <w:pPr>
        <w:spacing w:before="120" w:line="242" w:lineRule="auto"/>
        <w:ind w:firstLine="540"/>
        <w:jc w:val="both"/>
        <w:rPr>
          <w:b/>
          <w:i/>
          <w:sz w:val="28"/>
          <w:szCs w:val="28"/>
          <w:lang w:val="nl-NL"/>
        </w:rPr>
      </w:pPr>
      <w:r>
        <w:rPr>
          <w:b/>
          <w:i/>
          <w:sz w:val="28"/>
          <w:szCs w:val="28"/>
          <w:lang w:val="nl-NL"/>
        </w:rPr>
        <w:t>2.1. Hoạt động thương mại</w:t>
      </w:r>
    </w:p>
    <w:p w14:paraId="6B7CF530" w14:textId="68FE3A9A" w:rsidR="00C242EC" w:rsidRDefault="004D7620" w:rsidP="004D7620">
      <w:pPr>
        <w:spacing w:before="120"/>
        <w:ind w:firstLine="539"/>
        <w:jc w:val="both"/>
        <w:rPr>
          <w:spacing w:val="2"/>
          <w:sz w:val="28"/>
          <w:szCs w:val="28"/>
          <w:lang w:val="nl-NL"/>
        </w:rPr>
      </w:pPr>
      <w:r w:rsidRPr="004D7620">
        <w:rPr>
          <w:sz w:val="28"/>
          <w:szCs w:val="28"/>
          <w:lang w:val="vi-VN"/>
        </w:rPr>
        <w:t>Hoạt động thương mại</w:t>
      </w:r>
      <w:r w:rsidRPr="004D7620">
        <w:rPr>
          <w:sz w:val="28"/>
          <w:szCs w:val="28"/>
        </w:rPr>
        <w:t>, dịch vụ trong 6 tháng đầu năm</w:t>
      </w:r>
      <w:r w:rsidRPr="004D7620">
        <w:rPr>
          <w:sz w:val="28"/>
          <w:szCs w:val="28"/>
          <w:lang w:val="vi-VN"/>
        </w:rPr>
        <w:t xml:space="preserve"> trên địa bàn</w:t>
      </w:r>
      <w:r w:rsidRPr="004D7620">
        <w:rPr>
          <w:sz w:val="28"/>
          <w:szCs w:val="28"/>
        </w:rPr>
        <w:t xml:space="preserve"> diễn ra tích cực,</w:t>
      </w:r>
      <w:r w:rsidRPr="004D7620">
        <w:rPr>
          <w:sz w:val="28"/>
          <w:szCs w:val="28"/>
          <w:lang w:val="it-IT"/>
        </w:rPr>
        <w:t xml:space="preserve"> nhiều chương trình kích cầu tiêu dùng, khuyến mại của các đơn vị, doanh nghiệp k</w:t>
      </w:r>
      <w:r>
        <w:rPr>
          <w:sz w:val="28"/>
          <w:szCs w:val="28"/>
          <w:lang w:val="it-IT"/>
        </w:rPr>
        <w:t>inh doanh được tổ chức hiệu quả,</w:t>
      </w:r>
      <w:r w:rsidRPr="004D7620">
        <w:rPr>
          <w:sz w:val="28"/>
          <w:szCs w:val="28"/>
          <w:lang w:val="it-IT"/>
        </w:rPr>
        <w:t xml:space="preserve"> nguồn cung hàng hóa dồi dào; đồng thời hoạt động kinh doanh, buôn bán trên nền tảng số diễn ra khá sôi động đã đáp ứng nhu cầu mua sắm của nhân dân đặc biệt </w:t>
      </w:r>
      <w:r w:rsidRPr="004D7620">
        <w:rPr>
          <w:sz w:val="28"/>
          <w:szCs w:val="28"/>
        </w:rPr>
        <w:t>vào các dịp nghỉ lễ, mùa du lịch.</w:t>
      </w:r>
      <w:r>
        <w:rPr>
          <w:sz w:val="28"/>
          <w:szCs w:val="28"/>
          <w:lang w:val="nl-NL"/>
        </w:rPr>
        <w:t xml:space="preserve"> </w:t>
      </w:r>
      <w:r w:rsidR="00C242EC" w:rsidRPr="004335A0">
        <w:rPr>
          <w:spacing w:val="2"/>
          <w:sz w:val="28"/>
          <w:szCs w:val="28"/>
          <w:lang w:val="nl-NL"/>
        </w:rPr>
        <w:t>Tổng mức bán lẻ hàng hoá và doanh thu dịch vụ tiêu d</w:t>
      </w:r>
      <w:r>
        <w:rPr>
          <w:spacing w:val="2"/>
          <w:sz w:val="28"/>
          <w:szCs w:val="28"/>
          <w:lang w:val="nl-NL"/>
        </w:rPr>
        <w:t>ùng 6 tháng đầu năm đạt 12.033</w:t>
      </w:r>
      <w:r w:rsidR="00C242EC" w:rsidRPr="004335A0">
        <w:rPr>
          <w:spacing w:val="2"/>
          <w:sz w:val="28"/>
          <w:szCs w:val="28"/>
          <w:lang w:val="nl-NL"/>
        </w:rPr>
        <w:t xml:space="preserve"> tỷ đồng, tăng 12,4% so với cùng kỳ</w:t>
      </w:r>
      <w:r w:rsidR="00C242EC" w:rsidRPr="004335A0">
        <w:rPr>
          <w:rStyle w:val="FootnoteReference"/>
          <w:spacing w:val="2"/>
          <w:sz w:val="28"/>
          <w:szCs w:val="28"/>
          <w:lang w:val="nl-NL"/>
        </w:rPr>
        <w:footnoteReference w:id="7"/>
      </w:r>
      <w:r w:rsidR="00C242EC" w:rsidRPr="004335A0">
        <w:rPr>
          <w:spacing w:val="2"/>
          <w:sz w:val="28"/>
          <w:szCs w:val="28"/>
        </w:rPr>
        <w:t xml:space="preserve">. Doanh thu các nhóm hàng lương thực, thực </w:t>
      </w:r>
      <w:r w:rsidR="00714C5F">
        <w:rPr>
          <w:spacing w:val="2"/>
          <w:sz w:val="28"/>
          <w:szCs w:val="28"/>
        </w:rPr>
        <w:t>phẩm, đá quý,</w:t>
      </w:r>
      <w:r w:rsidR="00C242EC" w:rsidRPr="004335A0">
        <w:rPr>
          <w:spacing w:val="2"/>
          <w:sz w:val="28"/>
          <w:szCs w:val="28"/>
        </w:rPr>
        <w:t>… có xu hướng tăng</w:t>
      </w:r>
      <w:r w:rsidR="00C242EC" w:rsidRPr="004335A0">
        <w:rPr>
          <w:rStyle w:val="FootnoteReference"/>
          <w:spacing w:val="2"/>
          <w:sz w:val="28"/>
          <w:szCs w:val="28"/>
        </w:rPr>
        <w:footnoteReference w:id="8"/>
      </w:r>
      <w:r w:rsidR="00C242EC" w:rsidRPr="004335A0">
        <w:rPr>
          <w:spacing w:val="2"/>
          <w:sz w:val="28"/>
          <w:szCs w:val="28"/>
        </w:rPr>
        <w:t>.</w:t>
      </w:r>
      <w:r w:rsidR="00C242EC" w:rsidRPr="004335A0">
        <w:rPr>
          <w:spacing w:val="2"/>
          <w:sz w:val="28"/>
          <w:szCs w:val="28"/>
          <w:lang w:val="nl-NL"/>
        </w:rPr>
        <w:t xml:space="preserve"> Công tác quản lý thị trường, giá cả được tăng cường, thực hiện ký cam kết chống hàng giả, hàng nhái, hàng kém chất lượng, gian lận thương mại đối với các tiểu thương tại các chợ và hộ kinh doanh trên địa bàn.</w:t>
      </w:r>
    </w:p>
    <w:p w14:paraId="33D72B99" w14:textId="77777777" w:rsidR="00C242EC" w:rsidRPr="00FD2AF9" w:rsidRDefault="00C242EC" w:rsidP="004335A0">
      <w:pPr>
        <w:widowControl w:val="0"/>
        <w:shd w:val="clear" w:color="auto" w:fill="FFFFFF"/>
        <w:spacing w:before="120" w:line="242" w:lineRule="auto"/>
        <w:ind w:firstLine="539"/>
        <w:jc w:val="both"/>
        <w:rPr>
          <w:b/>
          <w:i/>
          <w:kern w:val="2"/>
          <w:sz w:val="28"/>
          <w:szCs w:val="28"/>
          <w:lang w:val="pt-BR" w:eastAsia="zh-CN"/>
        </w:rPr>
      </w:pPr>
      <w:r w:rsidRPr="00FD2AF9">
        <w:rPr>
          <w:b/>
          <w:i/>
          <w:kern w:val="2"/>
          <w:sz w:val="28"/>
          <w:szCs w:val="28"/>
          <w:lang w:val="pt-BR" w:eastAsia="zh-CN"/>
        </w:rPr>
        <w:t>2.2. Hoạt động du lịch</w:t>
      </w:r>
    </w:p>
    <w:p w14:paraId="60B05B7B" w14:textId="69908972" w:rsidR="00C242EC" w:rsidRDefault="00C242EC" w:rsidP="004335A0">
      <w:pPr>
        <w:spacing w:before="120" w:line="242" w:lineRule="auto"/>
        <w:ind w:firstLine="539"/>
        <w:jc w:val="both"/>
        <w:rPr>
          <w:sz w:val="28"/>
          <w:szCs w:val="28"/>
        </w:rPr>
      </w:pPr>
      <w:r>
        <w:rPr>
          <w:sz w:val="28"/>
          <w:szCs w:val="28"/>
        </w:rPr>
        <w:t>Hoạt động quảng bá, xúc tiến du lịch năm 2024 thông qua các sự kiện, lễ hội</w:t>
      </w:r>
      <w:r w:rsidR="00A9086A">
        <w:rPr>
          <w:sz w:val="28"/>
          <w:szCs w:val="28"/>
        </w:rPr>
        <w:t>,</w:t>
      </w:r>
      <w:r>
        <w:rPr>
          <w:sz w:val="28"/>
          <w:szCs w:val="28"/>
        </w:rPr>
        <w:t xml:space="preserve"> </w:t>
      </w:r>
      <w:r w:rsidR="00A9086A">
        <w:rPr>
          <w:sz w:val="28"/>
          <w:szCs w:val="28"/>
        </w:rPr>
        <w:t xml:space="preserve">phương tiện truyền thông và nền tảng số, </w:t>
      </w:r>
      <w:r>
        <w:rPr>
          <w:sz w:val="28"/>
          <w:szCs w:val="28"/>
        </w:rPr>
        <w:t>thành phố</w:t>
      </w:r>
      <w:r w:rsidR="00A9086A">
        <w:rPr>
          <w:sz w:val="28"/>
          <w:szCs w:val="28"/>
        </w:rPr>
        <w:t xml:space="preserve"> đã</w:t>
      </w:r>
      <w:r>
        <w:rPr>
          <w:sz w:val="28"/>
          <w:szCs w:val="28"/>
        </w:rPr>
        <w:t xml:space="preserve"> tập trung chỉ đạo thực hiện hiệu quả</w:t>
      </w:r>
      <w:r w:rsidR="00A9086A">
        <w:rPr>
          <w:sz w:val="28"/>
          <w:szCs w:val="28"/>
        </w:rPr>
        <w:t>,</w:t>
      </w:r>
      <w:r>
        <w:rPr>
          <w:sz w:val="28"/>
          <w:szCs w:val="28"/>
        </w:rPr>
        <w:t xml:space="preserve"> với nhiều nội dung phong phú, đa dạng hóa các loại hình dịch vụ, thu hút được sự quan tâm của người dân và </w:t>
      </w:r>
      <w:r w:rsidR="00245C22">
        <w:rPr>
          <w:sz w:val="28"/>
          <w:szCs w:val="28"/>
        </w:rPr>
        <w:t>khách du lịch; 6 tháng đầu năm có</w:t>
      </w:r>
      <w:r w:rsidR="00761564">
        <w:rPr>
          <w:sz w:val="28"/>
          <w:szCs w:val="28"/>
        </w:rPr>
        <w:t xml:space="preserve"> 754.300 </w:t>
      </w:r>
      <w:r w:rsidR="00245C22">
        <w:rPr>
          <w:sz w:val="28"/>
          <w:szCs w:val="28"/>
        </w:rPr>
        <w:t xml:space="preserve"> lượt khách du lịch</w:t>
      </w:r>
      <w:r>
        <w:rPr>
          <w:sz w:val="28"/>
          <w:szCs w:val="28"/>
        </w:rPr>
        <w:t>,</w:t>
      </w:r>
      <w:r>
        <w:t xml:space="preserve"> </w:t>
      </w:r>
      <w:r>
        <w:rPr>
          <w:sz w:val="28"/>
          <w:szCs w:val="28"/>
        </w:rPr>
        <w:t>tăng 2,4% so với cùng kỳ. Doanh thu h</w:t>
      </w:r>
      <w:r>
        <w:rPr>
          <w:sz w:val="28"/>
          <w:szCs w:val="28"/>
          <w:lang w:val="nl-NL"/>
        </w:rPr>
        <w:t xml:space="preserve">oạt động </w:t>
      </w:r>
      <w:r>
        <w:rPr>
          <w:sz w:val="28"/>
          <w:szCs w:val="28"/>
          <w:lang w:val="vi-VN"/>
        </w:rPr>
        <w:t xml:space="preserve">kinh doanh </w:t>
      </w:r>
      <w:r>
        <w:rPr>
          <w:sz w:val="28"/>
          <w:szCs w:val="28"/>
          <w:lang w:val="nl-NL"/>
        </w:rPr>
        <w:t>của</w:t>
      </w:r>
      <w:r>
        <w:rPr>
          <w:sz w:val="28"/>
          <w:szCs w:val="28"/>
          <w:lang w:val="vi-VN"/>
        </w:rPr>
        <w:t xml:space="preserve"> các cơ sở lưu trú, ăn uống </w:t>
      </w:r>
      <w:r>
        <w:rPr>
          <w:sz w:val="28"/>
          <w:szCs w:val="28"/>
          <w:lang w:val="nl-NL"/>
        </w:rPr>
        <w:t>và du lịch lữ hành</w:t>
      </w:r>
      <w:r>
        <w:rPr>
          <w:sz w:val="28"/>
          <w:szCs w:val="28"/>
          <w:lang w:val="en-GB"/>
        </w:rPr>
        <w:t>,</w:t>
      </w:r>
      <w:r>
        <w:rPr>
          <w:sz w:val="28"/>
          <w:szCs w:val="28"/>
        </w:rPr>
        <w:t xml:space="preserve"> các loại hình dịch vụ tăng so với cùng kỳ</w:t>
      </w:r>
      <w:r>
        <w:rPr>
          <w:rStyle w:val="FootnoteReference"/>
          <w:sz w:val="28"/>
          <w:szCs w:val="28"/>
          <w:lang w:val="vi-VN"/>
        </w:rPr>
        <w:footnoteReference w:id="9"/>
      </w:r>
      <w:r>
        <w:rPr>
          <w:sz w:val="28"/>
          <w:szCs w:val="28"/>
          <w:lang w:val="vi-VN"/>
        </w:rPr>
        <w:t>.</w:t>
      </w:r>
    </w:p>
    <w:p w14:paraId="68B261C9" w14:textId="6AFE27F3" w:rsidR="00C242EC" w:rsidRDefault="002D3D32" w:rsidP="004335A0">
      <w:pPr>
        <w:spacing w:before="120" w:line="242" w:lineRule="auto"/>
        <w:ind w:firstLine="539"/>
        <w:jc w:val="both"/>
        <w:rPr>
          <w:sz w:val="28"/>
          <w:szCs w:val="28"/>
        </w:rPr>
      </w:pPr>
      <w:r>
        <w:rPr>
          <w:sz w:val="28"/>
          <w:szCs w:val="28"/>
        </w:rPr>
        <w:t>Tham gia</w:t>
      </w:r>
      <w:r w:rsidR="00C242EC">
        <w:t xml:space="preserve"> </w:t>
      </w:r>
      <w:r>
        <w:rPr>
          <w:sz w:val="28"/>
          <w:szCs w:val="28"/>
        </w:rPr>
        <w:t>t</w:t>
      </w:r>
      <w:r w:rsidR="00C242EC" w:rsidRPr="005B5C0B">
        <w:rPr>
          <w:sz w:val="28"/>
          <w:szCs w:val="28"/>
        </w:rPr>
        <w:t>riển lãm thành tựu kinh tế - xã hội tỉnh Quảng Bình</w:t>
      </w:r>
      <w:r>
        <w:rPr>
          <w:sz w:val="28"/>
          <w:szCs w:val="28"/>
        </w:rPr>
        <w:t xml:space="preserve">, đã </w:t>
      </w:r>
      <w:r w:rsidR="00C242EC">
        <w:rPr>
          <w:sz w:val="28"/>
          <w:szCs w:val="28"/>
        </w:rPr>
        <w:t>xây dựng gian hàng trưng bày của thành phố</w:t>
      </w:r>
      <w:r w:rsidR="0028464E">
        <w:rPr>
          <w:sz w:val="28"/>
          <w:szCs w:val="28"/>
        </w:rPr>
        <w:t>, với</w:t>
      </w:r>
      <w:r w:rsidR="00C242EC">
        <w:rPr>
          <w:sz w:val="28"/>
          <w:szCs w:val="28"/>
        </w:rPr>
        <w:t xml:space="preserve"> chủ đề “</w:t>
      </w:r>
      <w:r w:rsidR="00C242EC" w:rsidRPr="002D3D32">
        <w:rPr>
          <w:i/>
          <w:sz w:val="28"/>
          <w:szCs w:val="28"/>
        </w:rPr>
        <w:t>Đồng Hới - Đổi mới - Hội nhập - Phát triển</w:t>
      </w:r>
      <w:r w:rsidR="00C242EC">
        <w:rPr>
          <w:sz w:val="28"/>
          <w:szCs w:val="28"/>
        </w:rPr>
        <w:t xml:space="preserve">” </w:t>
      </w:r>
      <w:r w:rsidR="0028464E">
        <w:rPr>
          <w:sz w:val="28"/>
          <w:szCs w:val="28"/>
        </w:rPr>
        <w:t xml:space="preserve">có </w:t>
      </w:r>
      <w:r w:rsidR="00C242EC">
        <w:rPr>
          <w:sz w:val="28"/>
          <w:szCs w:val="28"/>
        </w:rPr>
        <w:t>nhiều hiện vật, hình ảnh, tư liệu</w:t>
      </w:r>
      <w:r w:rsidR="00A9086A">
        <w:rPr>
          <w:sz w:val="28"/>
          <w:szCs w:val="28"/>
        </w:rPr>
        <w:t xml:space="preserve"> và</w:t>
      </w:r>
      <w:r w:rsidR="00C242EC">
        <w:rPr>
          <w:sz w:val="28"/>
          <w:szCs w:val="28"/>
        </w:rPr>
        <w:t xml:space="preserve"> các sản phẩm tiêu biểu về các thành tựu</w:t>
      </w:r>
      <w:r>
        <w:rPr>
          <w:sz w:val="28"/>
          <w:szCs w:val="28"/>
        </w:rPr>
        <w:t xml:space="preserve"> Kinh tế - Xã hội</w:t>
      </w:r>
      <w:r w:rsidR="00C242EC">
        <w:rPr>
          <w:sz w:val="28"/>
          <w:szCs w:val="28"/>
        </w:rPr>
        <w:t xml:space="preserve"> đã đạt được và giới thiệu tiềm năng, định hướng phát triển KT-X</w:t>
      </w:r>
      <w:r w:rsidR="00245C22">
        <w:rPr>
          <w:sz w:val="28"/>
          <w:szCs w:val="28"/>
        </w:rPr>
        <w:t>H thành phố trong thời gian tới</w:t>
      </w:r>
      <w:r w:rsidR="00584727">
        <w:rPr>
          <w:sz w:val="28"/>
          <w:szCs w:val="28"/>
        </w:rPr>
        <w:t>.</w:t>
      </w:r>
    </w:p>
    <w:p w14:paraId="1E5E4FA3" w14:textId="77777777" w:rsidR="00C242EC" w:rsidRDefault="00C242EC" w:rsidP="00C242EC">
      <w:pPr>
        <w:spacing w:before="100"/>
        <w:ind w:firstLine="539"/>
        <w:jc w:val="both"/>
        <w:rPr>
          <w:b/>
          <w:i/>
          <w:sz w:val="28"/>
          <w:szCs w:val="28"/>
        </w:rPr>
      </w:pPr>
      <w:r>
        <w:rPr>
          <w:b/>
          <w:i/>
          <w:sz w:val="28"/>
          <w:szCs w:val="28"/>
        </w:rPr>
        <w:t>2.3. Hoạt động vận tải</w:t>
      </w:r>
    </w:p>
    <w:p w14:paraId="2321DE1C" w14:textId="172269A7" w:rsidR="00C242EC" w:rsidRDefault="00C242EC" w:rsidP="00C242EC">
      <w:pPr>
        <w:spacing w:before="100"/>
        <w:ind w:firstLine="539"/>
        <w:jc w:val="both"/>
        <w:rPr>
          <w:sz w:val="28"/>
          <w:szCs w:val="28"/>
          <w:lang w:val="pt-BR"/>
        </w:rPr>
      </w:pPr>
      <w:r>
        <w:rPr>
          <w:sz w:val="28"/>
          <w:szCs w:val="28"/>
          <w:lang w:val="pt-BR"/>
        </w:rPr>
        <w:t xml:space="preserve">Với sự tăng trưởng của ngành thương mại, dịch vụ, đặc biệt là hoạt động du lịch đã thúc đẩy tăng trưởng </w:t>
      </w:r>
      <w:r w:rsidR="00584727">
        <w:rPr>
          <w:sz w:val="28"/>
          <w:szCs w:val="28"/>
          <w:lang w:val="pt-BR"/>
        </w:rPr>
        <w:t>hoạt động vận tải của thành phố;</w:t>
      </w:r>
      <w:r w:rsidR="00584727" w:rsidRPr="00584727">
        <w:rPr>
          <w:sz w:val="28"/>
          <w:szCs w:val="28"/>
          <w:lang w:val="pt-BR"/>
        </w:rPr>
        <w:t xml:space="preserve"> </w:t>
      </w:r>
      <w:r w:rsidR="00584727">
        <w:rPr>
          <w:sz w:val="28"/>
          <w:szCs w:val="28"/>
          <w:lang w:val="pt-BR"/>
        </w:rPr>
        <w:t>trong 6 tháng đầu năm, doanh thu vận tải đạt 456,1 tỷ đồng, tăng 12,0% so với cùng kỳ</w:t>
      </w:r>
      <w:r w:rsidR="00584727">
        <w:rPr>
          <w:rStyle w:val="FootnoteReference"/>
          <w:sz w:val="28"/>
          <w:szCs w:val="28"/>
          <w:lang w:val="pt-BR"/>
        </w:rPr>
        <w:footnoteReference w:id="10"/>
      </w:r>
      <w:r w:rsidR="00584727">
        <w:rPr>
          <w:sz w:val="28"/>
          <w:szCs w:val="28"/>
          <w:lang w:val="pt-BR"/>
        </w:rPr>
        <w:t>.</w:t>
      </w:r>
      <w:r>
        <w:t xml:space="preserve"> </w:t>
      </w:r>
      <w:r>
        <w:rPr>
          <w:sz w:val="28"/>
          <w:szCs w:val="28"/>
          <w:lang w:val="pt-BR"/>
        </w:rPr>
        <w:t>Các cơ sở hoạt động vận tải tập trung nguồn lực để tăng chuyến</w:t>
      </w:r>
      <w:r w:rsidR="00584727">
        <w:rPr>
          <w:sz w:val="28"/>
          <w:szCs w:val="28"/>
          <w:lang w:val="pt-BR"/>
        </w:rPr>
        <w:t>,</w:t>
      </w:r>
      <w:r>
        <w:rPr>
          <w:sz w:val="28"/>
          <w:szCs w:val="28"/>
          <w:lang w:val="pt-BR"/>
        </w:rPr>
        <w:t xml:space="preserve"> phục vụ nhu cầu đi lại, tham </w:t>
      </w:r>
      <w:r>
        <w:rPr>
          <w:sz w:val="28"/>
          <w:szCs w:val="28"/>
          <w:lang w:val="pt-BR"/>
        </w:rPr>
        <w:lastRenderedPageBreak/>
        <w:t>quan c</w:t>
      </w:r>
      <w:r w:rsidR="00584727">
        <w:rPr>
          <w:sz w:val="28"/>
          <w:szCs w:val="28"/>
          <w:lang w:val="pt-BR"/>
        </w:rPr>
        <w:t>ủa người dân</w:t>
      </w:r>
      <w:r>
        <w:rPr>
          <w:sz w:val="28"/>
          <w:szCs w:val="28"/>
          <w:lang w:val="pt-BR"/>
        </w:rPr>
        <w:t>; sản lượng vận tải hành khách thực hiện 9,9 triệu, tăng 9% về vận chuyển và tăng 7,8% về luân chuyển so với cùng</w:t>
      </w:r>
      <w:r w:rsidR="00584727">
        <w:rPr>
          <w:sz w:val="28"/>
          <w:szCs w:val="28"/>
          <w:lang w:val="pt-BR"/>
        </w:rPr>
        <w:t xml:space="preserve"> kỳ</w:t>
      </w:r>
      <w:r>
        <w:rPr>
          <w:sz w:val="28"/>
          <w:szCs w:val="28"/>
          <w:lang w:val="pt-BR"/>
        </w:rPr>
        <w:t>; sản lượng vận tải hàng hóa thực hiện 4,2 triệu tấn, tăng 9,3% về vận chuyển và tăng 8,6% về luân chuyển so với cùng kỳ.</w:t>
      </w:r>
    </w:p>
    <w:p w14:paraId="65528CFF" w14:textId="1E3BE2F8" w:rsidR="00C242EC" w:rsidRDefault="00C242EC" w:rsidP="00C242EC">
      <w:pPr>
        <w:spacing w:before="100"/>
        <w:ind w:firstLine="539"/>
        <w:jc w:val="both"/>
        <w:rPr>
          <w:sz w:val="28"/>
          <w:szCs w:val="28"/>
        </w:rPr>
      </w:pPr>
      <w:r>
        <w:rPr>
          <w:b/>
          <w:i/>
          <w:spacing w:val="-6"/>
          <w:position w:val="-2"/>
          <w:sz w:val="28"/>
          <w:szCs w:val="28"/>
          <w:lang w:val="pt-BR"/>
        </w:rPr>
        <w:t xml:space="preserve">2.4. Các loại hình dịch vụ khác: </w:t>
      </w:r>
      <w:r>
        <w:rPr>
          <w:spacing w:val="-6"/>
          <w:position w:val="-2"/>
          <w:sz w:val="28"/>
          <w:szCs w:val="28"/>
          <w:lang w:val="pt-BR"/>
        </w:rPr>
        <w:t xml:space="preserve">Hầu hết các </w:t>
      </w:r>
      <w:r>
        <w:rPr>
          <w:sz w:val="28"/>
          <w:szCs w:val="28"/>
        </w:rPr>
        <w:t>nhóm ngành</w:t>
      </w:r>
      <w:r>
        <w:rPr>
          <w:sz w:val="28"/>
          <w:szCs w:val="28"/>
          <w:lang w:val="vi-VN"/>
        </w:rPr>
        <w:t xml:space="preserve"> dịch vụ</w:t>
      </w:r>
      <w:r>
        <w:rPr>
          <w:sz w:val="28"/>
          <w:szCs w:val="28"/>
        </w:rPr>
        <w:t xml:space="preserve"> tiêu dùng</w:t>
      </w:r>
      <w:r>
        <w:rPr>
          <w:sz w:val="28"/>
          <w:szCs w:val="28"/>
          <w:lang w:val="vi-VN"/>
        </w:rPr>
        <w:t xml:space="preserve"> khác có sự tăng trưởng</w:t>
      </w:r>
      <w:r>
        <w:rPr>
          <w:sz w:val="28"/>
          <w:szCs w:val="28"/>
        </w:rPr>
        <w:t xml:space="preserve"> mạnh</w:t>
      </w:r>
      <w:r>
        <w:rPr>
          <w:sz w:val="28"/>
          <w:szCs w:val="28"/>
          <w:lang w:val="vi-VN"/>
        </w:rPr>
        <w:t xml:space="preserve">, lượng người sử dụng dịch vụ </w:t>
      </w:r>
      <w:r>
        <w:rPr>
          <w:sz w:val="28"/>
          <w:szCs w:val="28"/>
        </w:rPr>
        <w:t xml:space="preserve">ngày càng </w:t>
      </w:r>
      <w:r>
        <w:rPr>
          <w:sz w:val="28"/>
          <w:szCs w:val="28"/>
          <w:lang w:val="vi-VN"/>
        </w:rPr>
        <w:t>tăng</w:t>
      </w:r>
      <w:r>
        <w:rPr>
          <w:sz w:val="28"/>
          <w:szCs w:val="28"/>
        </w:rPr>
        <w:t>.</w:t>
      </w:r>
      <w:r>
        <w:rPr>
          <w:sz w:val="28"/>
          <w:szCs w:val="28"/>
          <w:lang w:val="vi-VN"/>
        </w:rPr>
        <w:t xml:space="preserve"> </w:t>
      </w:r>
      <w:r>
        <w:rPr>
          <w:sz w:val="28"/>
          <w:szCs w:val="28"/>
        </w:rPr>
        <w:t>D</w:t>
      </w:r>
      <w:r>
        <w:rPr>
          <w:sz w:val="28"/>
          <w:szCs w:val="28"/>
          <w:lang w:val="vi-VN"/>
        </w:rPr>
        <w:t>oanh thu dịch vụ</w:t>
      </w:r>
      <w:r>
        <w:rPr>
          <w:sz w:val="28"/>
          <w:szCs w:val="28"/>
        </w:rPr>
        <w:t xml:space="preserve"> khác đạt 632 tỷ đồng, tăng 11,6% so với cùng kỳ</w:t>
      </w:r>
      <w:r>
        <w:rPr>
          <w:rStyle w:val="FootnoteReference"/>
          <w:sz w:val="28"/>
          <w:szCs w:val="28"/>
        </w:rPr>
        <w:footnoteReference w:id="11"/>
      </w:r>
      <w:r>
        <w:rPr>
          <w:sz w:val="28"/>
          <w:szCs w:val="28"/>
        </w:rPr>
        <w:t xml:space="preserve">. </w:t>
      </w:r>
    </w:p>
    <w:p w14:paraId="2AF7EEA6" w14:textId="036079AB" w:rsidR="00C242EC" w:rsidRDefault="00C242EC" w:rsidP="00C242EC">
      <w:pPr>
        <w:spacing w:before="100"/>
        <w:ind w:firstLine="539"/>
        <w:jc w:val="both"/>
        <w:rPr>
          <w:sz w:val="28"/>
          <w:szCs w:val="28"/>
          <w:lang w:val="pt-BR"/>
        </w:rPr>
      </w:pPr>
      <w:r>
        <w:rPr>
          <w:i/>
          <w:sz w:val="28"/>
          <w:szCs w:val="28"/>
          <w:lang w:val="pt-BR"/>
        </w:rPr>
        <w:t>Tuy vậy</w:t>
      </w:r>
      <w:r>
        <w:rPr>
          <w:sz w:val="28"/>
          <w:szCs w:val="28"/>
          <w:lang w:val="pt-BR"/>
        </w:rPr>
        <w:t xml:space="preserve">, nguồn nhân lực ngành du lịch còn </w:t>
      </w:r>
      <w:r w:rsidR="00584727">
        <w:rPr>
          <w:sz w:val="28"/>
          <w:szCs w:val="28"/>
          <w:lang w:val="pt-BR"/>
        </w:rPr>
        <w:t>thiếu về số lượng và chất lượng</w:t>
      </w:r>
      <w:r>
        <w:rPr>
          <w:sz w:val="28"/>
          <w:szCs w:val="28"/>
          <w:lang w:val="pt-BR"/>
        </w:rPr>
        <w:t>; thiếu các sản phẩm du lịch thích ứng thời tiết tại địa phương.</w:t>
      </w:r>
    </w:p>
    <w:p w14:paraId="048B323F" w14:textId="77777777" w:rsidR="00C242EC" w:rsidRDefault="00C242EC" w:rsidP="00C242EC">
      <w:pPr>
        <w:spacing w:before="100"/>
        <w:ind w:firstLine="539"/>
        <w:jc w:val="both"/>
        <w:rPr>
          <w:b/>
          <w:kern w:val="32"/>
          <w:sz w:val="28"/>
          <w:szCs w:val="28"/>
          <w:lang w:val="it-IT"/>
        </w:rPr>
      </w:pPr>
      <w:r>
        <w:rPr>
          <w:b/>
          <w:kern w:val="32"/>
          <w:sz w:val="28"/>
          <w:szCs w:val="28"/>
          <w:lang w:val="it-IT"/>
        </w:rPr>
        <w:t>3. Công nghiệp</w:t>
      </w:r>
    </w:p>
    <w:p w14:paraId="6B13497D" w14:textId="1993F519" w:rsidR="00C242EC" w:rsidRDefault="00C242EC" w:rsidP="00C242EC">
      <w:pPr>
        <w:spacing w:before="100"/>
        <w:ind w:firstLine="539"/>
        <w:jc w:val="both"/>
        <w:rPr>
          <w:sz w:val="28"/>
          <w:szCs w:val="28"/>
          <w:lang w:val="vi-VN"/>
        </w:rPr>
      </w:pPr>
      <w:r w:rsidRPr="00761564">
        <w:rPr>
          <w:sz w:val="28"/>
          <w:szCs w:val="28"/>
          <w:lang w:val="it-IT"/>
        </w:rPr>
        <w:t>Sản xuất công nghiệp mặc dù gặp nhiều khó khăn, thách thức do nguồn nguyên liệu đầu vào có sự biến động</w:t>
      </w:r>
      <w:r w:rsidR="00584727" w:rsidRPr="00761564">
        <w:rPr>
          <w:sz w:val="28"/>
          <w:szCs w:val="28"/>
          <w:lang w:val="it-IT"/>
        </w:rPr>
        <w:t>,</w:t>
      </w:r>
      <w:r w:rsidRPr="00761564">
        <w:rPr>
          <w:sz w:val="28"/>
          <w:szCs w:val="28"/>
          <w:lang w:val="it-IT"/>
        </w:rPr>
        <w:t xml:space="preserve"> song một số ngành đã khắc phục khó khăn và có mức</w:t>
      </w:r>
      <w:r w:rsidR="00584727" w:rsidRPr="00761564">
        <w:rPr>
          <w:sz w:val="28"/>
          <w:szCs w:val="28"/>
          <w:lang w:val="it-IT"/>
        </w:rPr>
        <w:t xml:space="preserve"> tăng khá so với cùng kỳ, như</w:t>
      </w:r>
      <w:r w:rsidR="00584727">
        <w:rPr>
          <w:sz w:val="28"/>
          <w:szCs w:val="28"/>
          <w:lang w:val="it-IT"/>
        </w:rPr>
        <w:t>: C</w:t>
      </w:r>
      <w:r w:rsidR="009A441B">
        <w:rPr>
          <w:sz w:val="28"/>
          <w:szCs w:val="28"/>
          <w:lang w:val="it-IT"/>
        </w:rPr>
        <w:t>ông nghiệp chế biến, chế tạo,</w:t>
      </w:r>
      <w:r>
        <w:rPr>
          <w:sz w:val="28"/>
          <w:szCs w:val="28"/>
          <w:lang w:val="it-IT"/>
        </w:rPr>
        <w:t xml:space="preserve"> sản xuất và phân phối điện, khí đốt, nước nóng, hơi nước điều hoà không khí; ngành cung cấp nước, hoạt động quản lý và xử lý rác thải, nước thải</w:t>
      </w:r>
      <w:r>
        <w:rPr>
          <w:spacing w:val="-4"/>
          <w:position w:val="-2"/>
          <w:sz w:val="28"/>
          <w:szCs w:val="28"/>
          <w:vertAlign w:val="superscript"/>
        </w:rPr>
        <w:footnoteReference w:id="12"/>
      </w:r>
      <w:r w:rsidR="00584727">
        <w:rPr>
          <w:sz w:val="28"/>
          <w:szCs w:val="28"/>
        </w:rPr>
        <w:t>; 6</w:t>
      </w:r>
      <w:r w:rsidR="00584727">
        <w:rPr>
          <w:sz w:val="28"/>
          <w:szCs w:val="28"/>
          <w:lang w:val="it-IT"/>
        </w:rPr>
        <w:t xml:space="preserve"> tháng đầu năm </w:t>
      </w:r>
      <w:r w:rsidR="00584727">
        <w:rPr>
          <w:sz w:val="28"/>
          <w:szCs w:val="28"/>
        </w:rPr>
        <w:t>g</w:t>
      </w:r>
      <w:r>
        <w:rPr>
          <w:sz w:val="28"/>
          <w:szCs w:val="28"/>
        </w:rPr>
        <w:t>iá trị s</w:t>
      </w:r>
      <w:r>
        <w:rPr>
          <w:sz w:val="28"/>
          <w:szCs w:val="28"/>
          <w:lang w:val="vi-VN"/>
        </w:rPr>
        <w:t xml:space="preserve">ản xuất công nghiệp </w:t>
      </w:r>
      <w:r w:rsidR="00584727">
        <w:rPr>
          <w:sz w:val="28"/>
          <w:szCs w:val="28"/>
        </w:rPr>
        <w:t>đạt 2.287</w:t>
      </w:r>
      <w:r>
        <w:rPr>
          <w:sz w:val="28"/>
          <w:szCs w:val="28"/>
        </w:rPr>
        <w:t xml:space="preserve"> tỷ đồng, tăng 12,5%</w:t>
      </w:r>
      <w:r>
        <w:rPr>
          <w:sz w:val="28"/>
          <w:szCs w:val="28"/>
          <w:lang w:val="vi-VN"/>
        </w:rPr>
        <w:t xml:space="preserve"> so với cùng kỳ</w:t>
      </w:r>
      <w:r>
        <w:rPr>
          <w:rStyle w:val="FootnoteReference"/>
          <w:sz w:val="28"/>
          <w:szCs w:val="28"/>
          <w:lang w:val="vi-VN"/>
        </w:rPr>
        <w:footnoteReference w:id="13"/>
      </w:r>
      <w:r>
        <w:rPr>
          <w:sz w:val="28"/>
          <w:szCs w:val="28"/>
          <w:lang w:val="vi-VN"/>
        </w:rPr>
        <w:t xml:space="preserve">. </w:t>
      </w:r>
    </w:p>
    <w:p w14:paraId="5DF73FDD" w14:textId="651114F4" w:rsidR="00C242EC" w:rsidRDefault="00C242EC" w:rsidP="00C242EC">
      <w:pPr>
        <w:spacing w:before="100"/>
        <w:ind w:firstLine="539"/>
        <w:jc w:val="both"/>
        <w:rPr>
          <w:spacing w:val="2"/>
          <w:sz w:val="28"/>
          <w:szCs w:val="28"/>
        </w:rPr>
      </w:pPr>
      <w:r>
        <w:rPr>
          <w:spacing w:val="2"/>
          <w:sz w:val="28"/>
          <w:szCs w:val="28"/>
        </w:rPr>
        <w:t xml:space="preserve">Tiếp tục rà soát, xem xét việc cho thuê đất đối với các doanh nghiệp tại các cụm công nghiệp, tiểu thủ công nghiệp. </w:t>
      </w:r>
      <w:r w:rsidRPr="00165112">
        <w:rPr>
          <w:spacing w:val="2"/>
          <w:sz w:val="28"/>
          <w:szCs w:val="28"/>
        </w:rPr>
        <w:t>Chỉ đạo hoàn thiện phương án giá sử dụng các dịch vụ công cộng, tiện ích chung trong cụm công nghiệp, tiểu thủ công nghiệp để trình UBND tỉnh phê duyệt.</w:t>
      </w:r>
      <w:r>
        <w:rPr>
          <w:spacing w:val="2"/>
          <w:sz w:val="28"/>
          <w:szCs w:val="28"/>
        </w:rPr>
        <w:t xml:space="preserve"> Quản lý chặt chẽ các hoạt động sản xuất công nghiệp, TTCN trên địa bàn. Thường xuyên kiểm tra</w:t>
      </w:r>
      <w:r>
        <w:t xml:space="preserve"> </w:t>
      </w:r>
      <w:r>
        <w:rPr>
          <w:spacing w:val="2"/>
          <w:sz w:val="28"/>
          <w:szCs w:val="28"/>
        </w:rPr>
        <w:t xml:space="preserve">tình hình sử dụng đất, đôn đốc các doanh nghiệp triển khai xây dựng để đưa đất vào sử dụng đúng thời gian và mục đích sử dụng đất, kịp thời xử lý các cơ sở sản xuất không chấp hành pháp luật về bảo vệ môi trường; chấn chỉnh các đơn vị chậm thực hiện dự án. Chỉ đạo rà soát, thống kê toàn bộ diện tích, mục đích sử dụng đất </w:t>
      </w:r>
      <w:r w:rsidR="009A441B">
        <w:rPr>
          <w:spacing w:val="2"/>
          <w:sz w:val="28"/>
          <w:szCs w:val="28"/>
        </w:rPr>
        <w:t xml:space="preserve">các lô đất trong phạm vi các cụm công nghiệp - tiểu thủ công nghiệp </w:t>
      </w:r>
      <w:r>
        <w:rPr>
          <w:spacing w:val="2"/>
          <w:sz w:val="28"/>
          <w:szCs w:val="28"/>
        </w:rPr>
        <w:t>để thực hiện công khai, làm cơ sở cho các d</w:t>
      </w:r>
      <w:r w:rsidR="009A441B">
        <w:rPr>
          <w:spacing w:val="2"/>
          <w:sz w:val="28"/>
          <w:szCs w:val="28"/>
        </w:rPr>
        <w:t>oanh nghiệp nắm bắt thông tin và</w:t>
      </w:r>
      <w:r>
        <w:rPr>
          <w:spacing w:val="2"/>
          <w:sz w:val="28"/>
          <w:szCs w:val="28"/>
        </w:rPr>
        <w:t xml:space="preserve"> triển khai đầu tư</w:t>
      </w:r>
      <w:r w:rsidR="009A441B">
        <w:rPr>
          <w:spacing w:val="2"/>
          <w:sz w:val="28"/>
          <w:szCs w:val="28"/>
        </w:rPr>
        <w:t xml:space="preserve"> các dự án</w:t>
      </w:r>
      <w:r>
        <w:rPr>
          <w:spacing w:val="2"/>
          <w:sz w:val="28"/>
          <w:szCs w:val="28"/>
        </w:rPr>
        <w:t>.</w:t>
      </w:r>
    </w:p>
    <w:p w14:paraId="7159DA13" w14:textId="4CB28074" w:rsidR="00C242EC" w:rsidRDefault="00C242EC" w:rsidP="009A441B">
      <w:pPr>
        <w:spacing w:before="100" w:line="247" w:lineRule="auto"/>
        <w:ind w:firstLine="539"/>
        <w:jc w:val="both"/>
        <w:rPr>
          <w:sz w:val="28"/>
          <w:szCs w:val="28"/>
        </w:rPr>
      </w:pPr>
      <w:r>
        <w:rPr>
          <w:i/>
          <w:sz w:val="28"/>
          <w:szCs w:val="28"/>
          <w:lang w:val="it-IT"/>
        </w:rPr>
        <w:t>Tuy vậy,</w:t>
      </w:r>
      <w:r>
        <w:rPr>
          <w:sz w:val="28"/>
          <w:szCs w:val="28"/>
          <w:lang w:val="vi-VN"/>
        </w:rPr>
        <w:t xml:space="preserve"> </w:t>
      </w:r>
      <w:r>
        <w:rPr>
          <w:sz w:val="28"/>
          <w:szCs w:val="28"/>
        </w:rPr>
        <w:t xml:space="preserve">một số doanh nghiệp </w:t>
      </w:r>
      <w:r>
        <w:rPr>
          <w:sz w:val="28"/>
          <w:szCs w:val="28"/>
          <w:lang w:val="vi-VN"/>
        </w:rPr>
        <w:t xml:space="preserve">khai khoáng </w:t>
      </w:r>
      <w:r>
        <w:rPr>
          <w:sz w:val="28"/>
          <w:szCs w:val="28"/>
        </w:rPr>
        <w:t xml:space="preserve">đang sản xuất cầm chừng hoặc giảm sản lượng do chưa triển khai các công trình, dự án mới. Hệ thống thu gom, xử lý nước thải tập trung tại các </w:t>
      </w:r>
      <w:r w:rsidR="009A441B">
        <w:rPr>
          <w:spacing w:val="2"/>
          <w:sz w:val="28"/>
          <w:szCs w:val="28"/>
        </w:rPr>
        <w:t>cụm công nghiệp - tiểu thủ công nghiệp</w:t>
      </w:r>
      <w:r w:rsidR="009A441B">
        <w:rPr>
          <w:sz w:val="28"/>
          <w:szCs w:val="28"/>
        </w:rPr>
        <w:t xml:space="preserve"> </w:t>
      </w:r>
      <w:r>
        <w:rPr>
          <w:sz w:val="28"/>
          <w:szCs w:val="28"/>
        </w:rPr>
        <w:t>chưa hoàn thiện</w:t>
      </w:r>
      <w:r w:rsidR="009A441B">
        <w:rPr>
          <w:sz w:val="28"/>
          <w:szCs w:val="28"/>
        </w:rPr>
        <w:t>,</w:t>
      </w:r>
      <w:r>
        <w:rPr>
          <w:sz w:val="28"/>
          <w:szCs w:val="28"/>
        </w:rPr>
        <w:t xml:space="preserve"> đã ảnh hưởng đến </w:t>
      </w:r>
      <w:r w:rsidR="009A441B">
        <w:rPr>
          <w:sz w:val="28"/>
          <w:szCs w:val="28"/>
        </w:rPr>
        <w:t xml:space="preserve">các doanh nghiệp </w:t>
      </w:r>
      <w:r>
        <w:rPr>
          <w:sz w:val="28"/>
          <w:szCs w:val="28"/>
        </w:rPr>
        <w:t xml:space="preserve">đầu tư xây dựng các </w:t>
      </w:r>
      <w:r w:rsidR="009A441B">
        <w:rPr>
          <w:spacing w:val="2"/>
          <w:sz w:val="28"/>
          <w:szCs w:val="28"/>
        </w:rPr>
        <w:t xml:space="preserve">cụm công nghiệp - tiểu thủ công nghiệp </w:t>
      </w:r>
      <w:r>
        <w:rPr>
          <w:sz w:val="28"/>
          <w:szCs w:val="28"/>
        </w:rPr>
        <w:t>của thành phố; một số</w:t>
      </w:r>
      <w:r>
        <w:rPr>
          <w:sz w:val="28"/>
          <w:szCs w:val="28"/>
          <w:lang w:val="vi-VN"/>
        </w:rPr>
        <w:t xml:space="preserve"> doanh nghiệp chậm đầu tư nên không phát huy được năng lực sản xuất.</w:t>
      </w:r>
    </w:p>
    <w:p w14:paraId="1F0FEE1C" w14:textId="77777777" w:rsidR="00C242EC" w:rsidRDefault="00C242EC" w:rsidP="004335A0">
      <w:pPr>
        <w:spacing w:before="100" w:line="247" w:lineRule="auto"/>
        <w:ind w:firstLine="539"/>
        <w:jc w:val="both"/>
        <w:rPr>
          <w:b/>
          <w:sz w:val="28"/>
          <w:szCs w:val="28"/>
          <w:lang w:val="pt-BR"/>
        </w:rPr>
      </w:pPr>
      <w:r>
        <w:rPr>
          <w:b/>
          <w:sz w:val="28"/>
          <w:szCs w:val="28"/>
          <w:lang w:val="pt-BR"/>
        </w:rPr>
        <w:t>4. Sản xuất Nông - Lâm - Thủy sản</w:t>
      </w:r>
    </w:p>
    <w:p w14:paraId="0CA95754" w14:textId="7C1B228C" w:rsidR="004211D3" w:rsidRPr="004D7620" w:rsidRDefault="004211D3" w:rsidP="004D7620">
      <w:pPr>
        <w:widowControl w:val="0"/>
        <w:spacing w:before="100" w:line="247" w:lineRule="auto"/>
        <w:ind w:firstLine="539"/>
        <w:jc w:val="both"/>
        <w:rPr>
          <w:spacing w:val="-4"/>
          <w:sz w:val="28"/>
          <w:szCs w:val="28"/>
          <w:lang w:val="it-IT"/>
        </w:rPr>
      </w:pPr>
      <w:r>
        <w:rPr>
          <w:spacing w:val="-4"/>
          <w:sz w:val="28"/>
          <w:szCs w:val="28"/>
          <w:lang w:val="it-IT"/>
        </w:rPr>
        <w:t>Giá trị sản xuất nông, lâm</w:t>
      </w:r>
      <w:r w:rsidR="009A441B">
        <w:rPr>
          <w:spacing w:val="-4"/>
          <w:sz w:val="28"/>
          <w:szCs w:val="28"/>
          <w:lang w:val="it-IT"/>
        </w:rPr>
        <w:t>,</w:t>
      </w:r>
      <w:r>
        <w:rPr>
          <w:spacing w:val="-4"/>
          <w:sz w:val="28"/>
          <w:szCs w:val="28"/>
          <w:lang w:val="it-IT"/>
        </w:rPr>
        <w:t xml:space="preserve"> </w:t>
      </w:r>
      <w:r w:rsidR="00C242EC">
        <w:rPr>
          <w:spacing w:val="-4"/>
          <w:sz w:val="28"/>
          <w:szCs w:val="28"/>
          <w:lang w:val="it-IT"/>
        </w:rPr>
        <w:t>thủy sản (theo g</w:t>
      </w:r>
      <w:r>
        <w:rPr>
          <w:spacing w:val="-4"/>
          <w:sz w:val="28"/>
          <w:szCs w:val="28"/>
          <w:lang w:val="it-IT"/>
        </w:rPr>
        <w:t>iá so sánh năm 2010) đạt 396,4</w:t>
      </w:r>
      <w:r w:rsidR="00C242EC">
        <w:rPr>
          <w:spacing w:val="-4"/>
          <w:sz w:val="28"/>
          <w:szCs w:val="28"/>
          <w:lang w:val="it-IT"/>
        </w:rPr>
        <w:t xml:space="preserve"> tỷ đồng, tăng 10,53% so với cùng kỳ:</w:t>
      </w:r>
    </w:p>
    <w:p w14:paraId="2D532063" w14:textId="77777777" w:rsidR="00C242EC" w:rsidRDefault="00C242EC" w:rsidP="004335A0">
      <w:pPr>
        <w:spacing w:before="100" w:line="247" w:lineRule="auto"/>
        <w:ind w:firstLine="539"/>
        <w:jc w:val="both"/>
        <w:rPr>
          <w:b/>
          <w:spacing w:val="-4"/>
          <w:sz w:val="28"/>
          <w:szCs w:val="28"/>
          <w:lang w:val="pt-BR"/>
        </w:rPr>
      </w:pPr>
      <w:r>
        <w:rPr>
          <w:b/>
          <w:i/>
          <w:spacing w:val="-4"/>
          <w:sz w:val="28"/>
          <w:szCs w:val="28"/>
          <w:lang w:val="it-IT"/>
        </w:rPr>
        <w:lastRenderedPageBreak/>
        <w:t>4.1. Nông nghiệp.</w:t>
      </w:r>
    </w:p>
    <w:p w14:paraId="690E4CA8" w14:textId="5C97EAC9" w:rsidR="00C242EC" w:rsidRDefault="00C242EC" w:rsidP="004335A0">
      <w:pPr>
        <w:spacing w:before="100" w:line="247" w:lineRule="auto"/>
        <w:ind w:firstLine="539"/>
        <w:jc w:val="both"/>
        <w:rPr>
          <w:spacing w:val="-2"/>
          <w:sz w:val="28"/>
          <w:szCs w:val="28"/>
          <w:lang w:val="pt-BR"/>
        </w:rPr>
      </w:pPr>
      <w:r>
        <w:rPr>
          <w:i/>
          <w:spacing w:val="-2"/>
          <w:sz w:val="28"/>
          <w:szCs w:val="28"/>
          <w:lang w:val="it-IT"/>
        </w:rPr>
        <w:t>a)</w:t>
      </w:r>
      <w:r>
        <w:rPr>
          <w:spacing w:val="-2"/>
          <w:sz w:val="28"/>
          <w:szCs w:val="28"/>
          <w:lang w:val="it-IT"/>
        </w:rPr>
        <w:t xml:space="preserve"> </w:t>
      </w:r>
      <w:r>
        <w:rPr>
          <w:i/>
          <w:spacing w:val="-2"/>
          <w:sz w:val="28"/>
          <w:szCs w:val="28"/>
          <w:lang w:val="pt-BR"/>
        </w:rPr>
        <w:t xml:space="preserve">Trồng trọt: </w:t>
      </w:r>
      <w:r>
        <w:rPr>
          <w:spacing w:val="-2"/>
          <w:sz w:val="28"/>
          <w:szCs w:val="28"/>
          <w:lang w:val="pt-BR"/>
        </w:rPr>
        <w:t>Tình hình sản xuất vụ Đông Xuân thuận lợi,</w:t>
      </w:r>
      <w:r>
        <w:rPr>
          <w:rFonts w:eastAsia="Arial"/>
          <w:spacing w:val="-2"/>
          <w:szCs w:val="28"/>
          <w:lang w:val="pt-BR" w:eastAsia="vi-VN"/>
        </w:rPr>
        <w:t xml:space="preserve"> </w:t>
      </w:r>
      <w:r>
        <w:rPr>
          <w:rFonts w:eastAsia="Arial"/>
          <w:spacing w:val="-2"/>
          <w:sz w:val="28"/>
          <w:szCs w:val="28"/>
          <w:lang w:val="pt-BR" w:eastAsia="vi-VN"/>
        </w:rPr>
        <w:t>công tác phòng trừ sâu bệnh được triển khai kịp thời</w:t>
      </w:r>
      <w:r w:rsidR="009A441B">
        <w:rPr>
          <w:rFonts w:eastAsia="Arial"/>
          <w:spacing w:val="-2"/>
          <w:sz w:val="28"/>
          <w:szCs w:val="28"/>
          <w:lang w:val="pt-BR" w:eastAsia="vi-VN"/>
        </w:rPr>
        <w:t>,</w:t>
      </w:r>
      <w:r>
        <w:rPr>
          <w:rFonts w:eastAsia="Arial"/>
          <w:spacing w:val="-2"/>
          <w:sz w:val="28"/>
          <w:szCs w:val="28"/>
          <w:lang w:val="pt-BR" w:eastAsia="vi-VN"/>
        </w:rPr>
        <w:t xml:space="preserve"> </w:t>
      </w:r>
      <w:r>
        <w:rPr>
          <w:spacing w:val="-2"/>
          <w:sz w:val="28"/>
          <w:szCs w:val="28"/>
          <w:lang w:val="pt-BR"/>
        </w:rPr>
        <w:t>tạo điều kiện cho các loại cây trồng phát triển, năng suất và sản lượng nhiều loại cây trồng đạt khá. Tổng diện tích gieo trồng</w:t>
      </w:r>
      <w:r>
        <w:t xml:space="preserve"> </w:t>
      </w:r>
      <w:r>
        <w:rPr>
          <w:spacing w:val="-2"/>
          <w:sz w:val="28"/>
          <w:szCs w:val="28"/>
          <w:lang w:val="pt-BR"/>
        </w:rPr>
        <w:t xml:space="preserve">các loại cây </w:t>
      </w:r>
      <w:r w:rsidR="00CA121D">
        <w:rPr>
          <w:spacing w:val="-2"/>
          <w:sz w:val="28"/>
          <w:szCs w:val="28"/>
          <w:lang w:val="pt-BR"/>
        </w:rPr>
        <w:t>vụ đông xuân</w:t>
      </w:r>
      <w:r>
        <w:rPr>
          <w:spacing w:val="-2"/>
          <w:sz w:val="28"/>
          <w:szCs w:val="28"/>
          <w:lang w:val="pt-BR"/>
        </w:rPr>
        <w:t xml:space="preserve"> thực hiện 1.089,99 ha, tăng 0,49% so với cùng kỳ</w:t>
      </w:r>
      <w:r>
        <w:rPr>
          <w:rStyle w:val="FootnoteReference"/>
          <w:spacing w:val="-2"/>
          <w:sz w:val="28"/>
          <w:szCs w:val="28"/>
          <w:lang w:val="pt-BR"/>
        </w:rPr>
        <w:footnoteReference w:id="14"/>
      </w:r>
      <w:r>
        <w:rPr>
          <w:spacing w:val="-2"/>
          <w:sz w:val="28"/>
          <w:szCs w:val="28"/>
          <w:lang w:val="pt-BR"/>
        </w:rPr>
        <w:t>; tổng sản lượng lương thực đạt 4.990 tấn, giảm 6,26% so với cùng kỳ</w:t>
      </w:r>
      <w:r w:rsidR="003C7E22">
        <w:rPr>
          <w:spacing w:val="-2"/>
          <w:sz w:val="28"/>
          <w:szCs w:val="28"/>
          <w:lang w:val="pt-BR"/>
        </w:rPr>
        <w:t>; n</w:t>
      </w:r>
      <w:r w:rsidR="003C7E22" w:rsidRPr="003C7E22">
        <w:rPr>
          <w:spacing w:val="-2"/>
          <w:sz w:val="28"/>
          <w:szCs w:val="28"/>
          <w:lang w:val="pt-BR"/>
        </w:rPr>
        <w:t>ăng suất lúa đạt 57,49 tạ/ha, giảm 1,82%</w:t>
      </w:r>
      <w:r w:rsidR="00761564">
        <w:rPr>
          <w:spacing w:val="-2"/>
          <w:sz w:val="28"/>
          <w:szCs w:val="28"/>
          <w:lang w:val="pt-BR"/>
        </w:rPr>
        <w:t>.</w:t>
      </w:r>
    </w:p>
    <w:p w14:paraId="649FA8F0" w14:textId="467359E7" w:rsidR="00C242EC" w:rsidRDefault="00C242EC" w:rsidP="004335A0">
      <w:pPr>
        <w:spacing w:before="100" w:line="247" w:lineRule="auto"/>
        <w:ind w:firstLine="539"/>
        <w:jc w:val="both"/>
        <w:rPr>
          <w:spacing w:val="-2"/>
          <w:sz w:val="28"/>
          <w:szCs w:val="28"/>
          <w:lang w:val="pt-BR"/>
        </w:rPr>
      </w:pPr>
      <w:r>
        <w:rPr>
          <w:spacing w:val="-2"/>
          <w:sz w:val="28"/>
          <w:szCs w:val="28"/>
          <w:lang w:val="pt-BR"/>
        </w:rPr>
        <w:t>Kịp thời chỉ đạo các địa phương triển khai công tác chuẩn bị các loại vật tư nông nghiệp, giống cây trồng, phân bón, thực hiện cải tạo đất... phục vụ cho gieo cấy vụ Hè Thu 2024 đảm bảo lịch thời vụ.</w:t>
      </w:r>
      <w:r>
        <w:t xml:space="preserve"> </w:t>
      </w:r>
      <w:r>
        <w:rPr>
          <w:spacing w:val="-2"/>
          <w:sz w:val="28"/>
          <w:szCs w:val="28"/>
          <w:lang w:val="pt-BR"/>
        </w:rPr>
        <w:t>Chủ động tu sửa hệ thống kênh mương bị hư hỏng, khơi thông dòng chảy</w:t>
      </w:r>
      <w:r w:rsidR="00CA121D">
        <w:rPr>
          <w:spacing w:val="-2"/>
          <w:sz w:val="28"/>
          <w:szCs w:val="28"/>
          <w:lang w:val="pt-BR"/>
        </w:rPr>
        <w:t>,</w:t>
      </w:r>
      <w:r>
        <w:rPr>
          <w:spacing w:val="-2"/>
          <w:sz w:val="28"/>
          <w:szCs w:val="28"/>
          <w:lang w:val="pt-BR"/>
        </w:rPr>
        <w:t xml:space="preserve"> nhằm đảm bảo đủ nước tưới </w:t>
      </w:r>
      <w:r w:rsidR="00CA121D">
        <w:rPr>
          <w:spacing w:val="-2"/>
          <w:sz w:val="28"/>
          <w:szCs w:val="28"/>
          <w:lang w:val="pt-BR"/>
        </w:rPr>
        <w:t>cho các loại cây trồng</w:t>
      </w:r>
      <w:r>
        <w:rPr>
          <w:spacing w:val="-2"/>
          <w:sz w:val="28"/>
          <w:szCs w:val="28"/>
          <w:lang w:val="pt-BR"/>
        </w:rPr>
        <w:t xml:space="preserve">. Tổng diện tích gieo trồng </w:t>
      </w:r>
      <w:r w:rsidR="00CA121D">
        <w:rPr>
          <w:spacing w:val="-2"/>
          <w:sz w:val="28"/>
          <w:szCs w:val="28"/>
          <w:lang w:val="pt-BR"/>
        </w:rPr>
        <w:t xml:space="preserve">các loại cây </w:t>
      </w:r>
      <w:r>
        <w:rPr>
          <w:spacing w:val="-2"/>
          <w:sz w:val="28"/>
          <w:szCs w:val="28"/>
          <w:lang w:val="pt-BR"/>
        </w:rPr>
        <w:t>vụ Hè Thu thực hiện 925,9 ha, tăng 1,7%</w:t>
      </w:r>
      <w:r w:rsidR="00CA121D">
        <w:rPr>
          <w:spacing w:val="-2"/>
          <w:sz w:val="28"/>
          <w:szCs w:val="28"/>
          <w:lang w:val="pt-BR"/>
        </w:rPr>
        <w:t xml:space="preserve"> so với cùng kỳ</w:t>
      </w:r>
      <w:r w:rsidR="00CA121D">
        <w:rPr>
          <w:rStyle w:val="FootnoteReference"/>
          <w:spacing w:val="-2"/>
          <w:sz w:val="28"/>
          <w:szCs w:val="28"/>
          <w:lang w:val="pt-BR"/>
        </w:rPr>
        <w:footnoteReference w:id="15"/>
      </w:r>
      <w:r>
        <w:rPr>
          <w:spacing w:val="-2"/>
          <w:sz w:val="28"/>
          <w:szCs w:val="28"/>
          <w:lang w:val="pt-BR"/>
        </w:rPr>
        <w:t>.</w:t>
      </w:r>
      <w:r>
        <w:rPr>
          <w:spacing w:val="-2"/>
          <w:sz w:val="28"/>
          <w:szCs w:val="28"/>
          <w:lang w:val="sv-SE"/>
        </w:rPr>
        <w:t xml:space="preserve"> </w:t>
      </w:r>
    </w:p>
    <w:p w14:paraId="5C20EC35" w14:textId="03F37F5A" w:rsidR="00C242EC" w:rsidRDefault="00C242EC" w:rsidP="004335A0">
      <w:pPr>
        <w:spacing w:before="100" w:line="247" w:lineRule="auto"/>
        <w:ind w:firstLine="539"/>
        <w:jc w:val="both"/>
        <w:rPr>
          <w:sz w:val="28"/>
          <w:szCs w:val="28"/>
          <w:lang w:val="sv-SE"/>
        </w:rPr>
      </w:pPr>
      <w:r>
        <w:rPr>
          <w:i/>
          <w:spacing w:val="-2"/>
          <w:sz w:val="28"/>
          <w:szCs w:val="28"/>
          <w:lang w:val="sv-SE"/>
        </w:rPr>
        <w:t>b)</w:t>
      </w:r>
      <w:r>
        <w:rPr>
          <w:i/>
          <w:spacing w:val="-2"/>
          <w:sz w:val="28"/>
          <w:szCs w:val="28"/>
          <w:lang w:val="pt-BR"/>
        </w:rPr>
        <w:t xml:space="preserve"> Chăn nuôi: </w:t>
      </w:r>
      <w:r w:rsidR="005F0D57">
        <w:rPr>
          <w:sz w:val="28"/>
          <w:szCs w:val="28"/>
          <w:lang w:val="pt-BR"/>
        </w:rPr>
        <w:t>Tổng đàn gia súc, gia cầm phát triển tương đối ổn định</w:t>
      </w:r>
      <w:r w:rsidR="005F0D57">
        <w:rPr>
          <w:rStyle w:val="FootnoteReference"/>
          <w:sz w:val="28"/>
          <w:szCs w:val="28"/>
          <w:lang w:val="pt-BR"/>
        </w:rPr>
        <w:footnoteReference w:id="16"/>
      </w:r>
      <w:r w:rsidR="005F0D57">
        <w:rPr>
          <w:sz w:val="28"/>
          <w:szCs w:val="28"/>
          <w:lang w:val="pt-BR"/>
        </w:rPr>
        <w:t xml:space="preserve">. </w:t>
      </w:r>
      <w:r>
        <w:rPr>
          <w:sz w:val="28"/>
          <w:szCs w:val="28"/>
          <w:lang w:val="pt-BR"/>
        </w:rPr>
        <w:t>Chỉ đạo các đơn vị, địa phương chủ động triển khai quyết liệt các biện pháp phòng, chống dịch bệnh gia súc,</w:t>
      </w:r>
      <w:r w:rsidR="005F0D57">
        <w:rPr>
          <w:sz w:val="28"/>
          <w:szCs w:val="28"/>
          <w:lang w:val="pt-BR"/>
        </w:rPr>
        <w:t xml:space="preserve"> gia cầm (đặc biệt là bệnh Dại); đ</w:t>
      </w:r>
      <w:r>
        <w:rPr>
          <w:sz w:val="28"/>
          <w:szCs w:val="28"/>
          <w:lang w:val="pt-BR"/>
        </w:rPr>
        <w:t>ẩy mạnh c</w:t>
      </w:r>
      <w:r>
        <w:rPr>
          <w:sz w:val="28"/>
          <w:szCs w:val="28"/>
          <w:lang w:val="it-IT"/>
        </w:rPr>
        <w:t>ông tác vệ sinh tiêu độc, khử trùng</w:t>
      </w:r>
      <w:r w:rsidR="005F0D57" w:rsidRPr="005F0D57">
        <w:rPr>
          <w:sz w:val="28"/>
          <w:szCs w:val="28"/>
          <w:lang w:val="pt-BR"/>
        </w:rPr>
        <w:t xml:space="preserve"> </w:t>
      </w:r>
      <w:r w:rsidR="005F0D57">
        <w:rPr>
          <w:sz w:val="28"/>
          <w:szCs w:val="28"/>
          <w:lang w:val="pt-BR"/>
        </w:rPr>
        <w:t xml:space="preserve">nhằm hạn chế các dịch bệnh; </w:t>
      </w:r>
      <w:r>
        <w:rPr>
          <w:sz w:val="28"/>
          <w:szCs w:val="28"/>
          <w:lang w:val="it-IT"/>
        </w:rPr>
        <w:t>chú trọng công tác tiêm phòng các loại Vắc xin cho gia súc, gia cầm đảm bảo kế hoạch đề ra</w:t>
      </w:r>
      <w:r>
        <w:rPr>
          <w:rStyle w:val="FootnoteReference"/>
          <w:sz w:val="28"/>
          <w:szCs w:val="28"/>
          <w:lang w:val="it-IT"/>
        </w:rPr>
        <w:footnoteReference w:id="17"/>
      </w:r>
      <w:r>
        <w:rPr>
          <w:sz w:val="28"/>
          <w:szCs w:val="28"/>
          <w:lang w:val="it-IT"/>
        </w:rPr>
        <w:t>. Chỉ đạo tăng cường kiểm soát hoạt đ</w:t>
      </w:r>
      <w:r w:rsidR="005F0D57">
        <w:rPr>
          <w:sz w:val="28"/>
          <w:szCs w:val="28"/>
          <w:lang w:val="it-IT"/>
        </w:rPr>
        <w:t>ộng vận chuyển gia súc, gia cầm;</w:t>
      </w:r>
      <w:r>
        <w:t xml:space="preserve"> </w:t>
      </w:r>
      <w:r>
        <w:rPr>
          <w:sz w:val="28"/>
          <w:szCs w:val="28"/>
          <w:lang w:val="it-IT"/>
        </w:rPr>
        <w:t>giám sát chặt chẽ các cơ sở giết mổ tập trung... đảm bảo an toàn thực phẩm cho người tiêu dùng.</w:t>
      </w:r>
      <w:r w:rsidR="005F0D57" w:rsidRPr="005F0D57">
        <w:rPr>
          <w:sz w:val="28"/>
          <w:szCs w:val="28"/>
          <w:lang w:val="pt-BR"/>
        </w:rPr>
        <w:t xml:space="preserve"> </w:t>
      </w:r>
      <w:r w:rsidR="005F0D57">
        <w:rPr>
          <w:sz w:val="28"/>
          <w:szCs w:val="28"/>
          <w:lang w:val="pt-BR"/>
        </w:rPr>
        <w:t>Sản lượng thịt hơi xuất chuồng 6 tháng năm 2024 đạt 1.623,76 tấn, tăng 4,45% so cùng kỳ</w:t>
      </w:r>
      <w:r w:rsidR="005F0D57">
        <w:rPr>
          <w:rStyle w:val="FootnoteReference"/>
          <w:sz w:val="28"/>
          <w:szCs w:val="28"/>
          <w:lang w:val="pt-BR"/>
        </w:rPr>
        <w:footnoteReference w:id="18"/>
      </w:r>
      <w:r w:rsidR="005F0D57">
        <w:rPr>
          <w:sz w:val="28"/>
          <w:szCs w:val="28"/>
          <w:lang w:val="pt-BR"/>
        </w:rPr>
        <w:t xml:space="preserve">. </w:t>
      </w:r>
      <w:r>
        <w:rPr>
          <w:sz w:val="28"/>
          <w:szCs w:val="28"/>
          <w:lang w:val="it-IT"/>
        </w:rPr>
        <w:t xml:space="preserve"> </w:t>
      </w:r>
    </w:p>
    <w:p w14:paraId="7612921B" w14:textId="77777777" w:rsidR="00C242EC" w:rsidRDefault="00C242EC" w:rsidP="004335A0">
      <w:pPr>
        <w:widowControl w:val="0"/>
        <w:spacing w:before="120" w:line="245" w:lineRule="auto"/>
        <w:ind w:firstLine="539"/>
        <w:jc w:val="both"/>
        <w:rPr>
          <w:b/>
          <w:i/>
          <w:sz w:val="28"/>
          <w:szCs w:val="28"/>
          <w:lang w:val="it-IT"/>
        </w:rPr>
      </w:pPr>
      <w:r>
        <w:rPr>
          <w:b/>
          <w:i/>
          <w:sz w:val="28"/>
          <w:szCs w:val="28"/>
          <w:lang w:val="it-IT"/>
        </w:rPr>
        <w:t>4.2.</w:t>
      </w:r>
      <w:r>
        <w:rPr>
          <w:b/>
          <w:bCs/>
          <w:i/>
          <w:sz w:val="28"/>
          <w:szCs w:val="28"/>
          <w:lang w:val="it-IT"/>
        </w:rPr>
        <w:t xml:space="preserve"> Lâm nghiệp</w:t>
      </w:r>
    </w:p>
    <w:p w14:paraId="5646D368" w14:textId="77777777" w:rsidR="008F5BF9" w:rsidRPr="008F5BF9" w:rsidRDefault="008F5BF9" w:rsidP="008F5BF9">
      <w:pPr>
        <w:spacing w:before="100"/>
        <w:ind w:firstLine="539"/>
        <w:jc w:val="both"/>
        <w:rPr>
          <w:spacing w:val="-2"/>
          <w:sz w:val="28"/>
          <w:szCs w:val="28"/>
          <w:lang w:val="it-IT"/>
        </w:rPr>
      </w:pPr>
      <w:r w:rsidRPr="008F5BF9">
        <w:rPr>
          <w:spacing w:val="-2"/>
          <w:sz w:val="28"/>
          <w:szCs w:val="28"/>
          <w:lang w:val="it-IT"/>
        </w:rPr>
        <w:t xml:space="preserve">Hoạt động lâm nghiệp trong 6 tháng đầu năm chủ yếu tập trung vào công tác chăm sóc bảo vệ tái sinh rừng, trồng rừng theo kế hoạch. </w:t>
      </w:r>
      <w:r w:rsidRPr="008F5BF9">
        <w:rPr>
          <w:sz w:val="28"/>
          <w:szCs w:val="28"/>
        </w:rPr>
        <w:t>Từ</w:t>
      </w:r>
      <w:r w:rsidRPr="008F5BF9">
        <w:rPr>
          <w:rFonts w:asciiTheme="majorHAnsi" w:hAnsiTheme="majorHAnsi" w:cstheme="majorHAnsi"/>
          <w:szCs w:val="28"/>
        </w:rPr>
        <w:t xml:space="preserve"> </w:t>
      </w:r>
      <w:r w:rsidRPr="008F5BF9">
        <w:rPr>
          <w:spacing w:val="-2"/>
          <w:sz w:val="28"/>
          <w:szCs w:val="28"/>
          <w:lang w:val="it-IT"/>
        </w:rPr>
        <w:t>đầu năm đến nay đã trồng lại 40,0 ha diện tích rừng sau khai thác,</w:t>
      </w:r>
      <w:r w:rsidRPr="008F5BF9">
        <w:t xml:space="preserve"> </w:t>
      </w:r>
      <w:r w:rsidRPr="008F5BF9">
        <w:rPr>
          <w:spacing w:val="-2"/>
          <w:sz w:val="28"/>
          <w:szCs w:val="28"/>
          <w:lang w:val="it-IT"/>
        </w:rPr>
        <w:t>tiếp tục duy trì công tác bảo vệ 2.674,07 ha rừng. Sản lượng gỗ khai thác từ rừng trồng thực hiện 6.300 m</w:t>
      </w:r>
      <w:r w:rsidRPr="008F5BF9">
        <w:rPr>
          <w:spacing w:val="-2"/>
          <w:sz w:val="28"/>
          <w:szCs w:val="28"/>
          <w:vertAlign w:val="superscript"/>
          <w:lang w:val="it-IT"/>
        </w:rPr>
        <w:t>3</w:t>
      </w:r>
      <w:r w:rsidRPr="008F5BF9">
        <w:rPr>
          <w:spacing w:val="-2"/>
          <w:sz w:val="28"/>
          <w:szCs w:val="28"/>
          <w:lang w:val="it-IT"/>
        </w:rPr>
        <w:t>, tăng 34,07% so với cùng kỳ. Sản lượng củi khai thác 6 tháng đạt 950 ster, tăng 15,35% so với cùng kỳ.</w:t>
      </w:r>
    </w:p>
    <w:p w14:paraId="76291AF7" w14:textId="77777777" w:rsidR="008F5BF9" w:rsidRPr="008F5BF9" w:rsidRDefault="008F5BF9" w:rsidP="008F5BF9">
      <w:pPr>
        <w:spacing w:before="100"/>
        <w:ind w:firstLine="539"/>
        <w:jc w:val="both"/>
        <w:rPr>
          <w:sz w:val="28"/>
          <w:szCs w:val="28"/>
          <w:lang w:val="it-IT"/>
        </w:rPr>
      </w:pPr>
      <w:r w:rsidRPr="008F5BF9">
        <w:rPr>
          <w:sz w:val="28"/>
          <w:szCs w:val="28"/>
          <w:lang w:val="pt-BR"/>
        </w:rPr>
        <w:t xml:space="preserve">Chỉ đạo các đơn vị, địa phương thực hiện nghiêm túc Kế hoạch số 125/KH-UBND ngày 26/3/2024 của UBND thành phố, trong đó chú trọng triển khai đồng bộ các giải pháp bảo vệ rừng, quản lý đất lâm nghiệp kết hợp phòng cháy, chữa cháy rừng ngay từ đầu mùa khô nhằm </w:t>
      </w:r>
      <w:r w:rsidRPr="008F5BF9">
        <w:rPr>
          <w:sz w:val="28"/>
          <w:szCs w:val="28"/>
          <w:lang w:val="it-IT"/>
        </w:rPr>
        <w:t xml:space="preserve">chủ động ứng phó kịp thời khi có tình huống xảy ra. Đẩy mạnh công tác tuyên truyền, phổ biến giáo dục, pháp luật liên </w:t>
      </w:r>
      <w:r w:rsidRPr="008F5BF9">
        <w:rPr>
          <w:sz w:val="28"/>
          <w:szCs w:val="28"/>
          <w:lang w:val="it-IT"/>
        </w:rPr>
        <w:lastRenderedPageBreak/>
        <w:t xml:space="preserve">quan đến các đơn vị chủ rừng, nhân dân nhằm nâng cao nhận thức, chấp hành nghiêm quy định của pháp luật về bảo vệ rừng, phòng cháy, chữa cháy rừng. Công tác kiểm tra, giám sát, ngăn chặn và xử lý kịp thời các trường hợp khai thác, phá rừng, lấn chiếm đất lâm nghiệp, buôn bán, vận chuyển, tàng trữ lâm sản trái phép, động vật hoang dã,... được các đơn vị, địa phương triển khai hiệu quả. Đến nay trên địa bàn thành phố chưa xảy ra cháy rừng và thiệt hại về rừng. </w:t>
      </w:r>
    </w:p>
    <w:p w14:paraId="21FC5BEF" w14:textId="77777777" w:rsidR="008F5BF9" w:rsidRPr="008F5BF9" w:rsidRDefault="008F5BF9" w:rsidP="008F5BF9">
      <w:pPr>
        <w:spacing w:before="100"/>
        <w:ind w:firstLine="539"/>
        <w:jc w:val="both"/>
        <w:rPr>
          <w:b/>
          <w:bCs/>
          <w:i/>
          <w:sz w:val="28"/>
          <w:szCs w:val="28"/>
          <w:lang w:val="pt-BR"/>
        </w:rPr>
      </w:pPr>
      <w:r w:rsidRPr="008F5BF9">
        <w:rPr>
          <w:b/>
          <w:bCs/>
          <w:i/>
          <w:sz w:val="28"/>
          <w:szCs w:val="28"/>
          <w:lang w:val="pt-BR"/>
        </w:rPr>
        <w:t>4.3. Thuỷ sản</w:t>
      </w:r>
    </w:p>
    <w:p w14:paraId="695FB05F" w14:textId="77777777" w:rsidR="008F5BF9" w:rsidRPr="008F5BF9" w:rsidRDefault="008F5BF9" w:rsidP="008F5BF9">
      <w:pPr>
        <w:spacing w:before="100"/>
        <w:ind w:firstLine="539"/>
        <w:jc w:val="both"/>
        <w:rPr>
          <w:spacing w:val="-2"/>
          <w:sz w:val="28"/>
          <w:szCs w:val="28"/>
        </w:rPr>
      </w:pPr>
      <w:r w:rsidRPr="008F5BF9">
        <w:rPr>
          <w:sz w:val="28"/>
          <w:szCs w:val="28"/>
        </w:rPr>
        <w:t xml:space="preserve">Hoạt động khai thác thuỷ sản tiếp tục được tăng cường về thời gian, ngư trường được mở rộng, sản lượng khai thác giữ mức tăng trưởng khá. Tổng sản lượng thủy sản 6 tháng đạt 8.916,1 tấn, tăng 10,77% so với cùng kỳ, trong đó: </w:t>
      </w:r>
      <w:r w:rsidRPr="008F5BF9">
        <w:rPr>
          <w:spacing w:val="-4"/>
          <w:sz w:val="28"/>
          <w:szCs w:val="28"/>
          <w:lang w:val="it-IT"/>
        </w:rPr>
        <w:t>sản</w:t>
      </w:r>
      <w:r w:rsidRPr="008F5BF9">
        <w:rPr>
          <w:sz w:val="28"/>
          <w:szCs w:val="28"/>
        </w:rPr>
        <w:t xml:space="preserve"> lượng khai thác</w:t>
      </w:r>
      <w:r w:rsidRPr="008F5BF9">
        <w:rPr>
          <w:sz w:val="28"/>
          <w:szCs w:val="28"/>
          <w:lang w:val="it-IT"/>
        </w:rPr>
        <w:t xml:space="preserve"> </w:t>
      </w:r>
      <w:r w:rsidRPr="008F5BF9">
        <w:rPr>
          <w:sz w:val="28"/>
          <w:szCs w:val="28"/>
        </w:rPr>
        <w:t xml:space="preserve">đạt </w:t>
      </w:r>
      <w:r w:rsidRPr="008F5BF9">
        <w:rPr>
          <w:rFonts w:eastAsia="Arial"/>
          <w:sz w:val="28"/>
          <w:szCs w:val="28"/>
          <w:lang w:val="pt-BR" w:eastAsia="vi-VN"/>
        </w:rPr>
        <w:t>8.628,2 tấn, tăng 11,27% so với cùng kỳ</w:t>
      </w:r>
      <w:r w:rsidRPr="008F5BF9">
        <w:rPr>
          <w:sz w:val="28"/>
          <w:szCs w:val="28"/>
        </w:rPr>
        <w:t>,</w:t>
      </w:r>
      <w:r w:rsidRPr="008F5BF9">
        <w:rPr>
          <w:sz w:val="28"/>
          <w:szCs w:val="28"/>
          <w:lang w:val="it-IT"/>
        </w:rPr>
        <w:t xml:space="preserve"> </w:t>
      </w:r>
      <w:r w:rsidRPr="008F5BF9">
        <w:rPr>
          <w:spacing w:val="-2"/>
          <w:sz w:val="28"/>
          <w:szCs w:val="28"/>
        </w:rPr>
        <w:t>sản lượng nuôi trồng đạt 287,9 tấn, giảm 2,31% so với cùng kỳ</w:t>
      </w:r>
      <w:r w:rsidRPr="008F5BF9">
        <w:rPr>
          <w:rStyle w:val="FootnoteReference"/>
          <w:spacing w:val="-2"/>
          <w:sz w:val="28"/>
          <w:szCs w:val="28"/>
        </w:rPr>
        <w:footnoteReference w:id="19"/>
      </w:r>
      <w:r w:rsidRPr="008F5BF9">
        <w:rPr>
          <w:spacing w:val="-2"/>
          <w:sz w:val="28"/>
          <w:szCs w:val="28"/>
        </w:rPr>
        <w:t>.</w:t>
      </w:r>
    </w:p>
    <w:p w14:paraId="2BCA8AE9" w14:textId="397F42EF" w:rsidR="008F5BF9" w:rsidRPr="008F5BF9" w:rsidRDefault="008F5BF9" w:rsidP="008F5BF9">
      <w:pPr>
        <w:spacing w:before="100"/>
        <w:ind w:firstLine="539"/>
        <w:jc w:val="both"/>
        <w:rPr>
          <w:spacing w:val="-2"/>
          <w:sz w:val="28"/>
          <w:szCs w:val="28"/>
        </w:rPr>
      </w:pPr>
      <w:r w:rsidRPr="008F5BF9">
        <w:rPr>
          <w:spacing w:val="-2"/>
          <w:sz w:val="28"/>
          <w:szCs w:val="28"/>
        </w:rPr>
        <w:t>Tiếp tục thực hiện đợt cao điểm tuần tra, kiểm tra việc tuân thủ các quy định về khai thác thủy sản, kiên quyết x</w:t>
      </w:r>
      <w:r w:rsidR="00761564">
        <w:rPr>
          <w:spacing w:val="-2"/>
          <w:sz w:val="28"/>
          <w:szCs w:val="28"/>
        </w:rPr>
        <w:t>ử lý các trường hợp vi phạm pháp</w:t>
      </w:r>
      <w:r w:rsidRPr="008F5BF9">
        <w:rPr>
          <w:spacing w:val="-2"/>
          <w:sz w:val="28"/>
          <w:szCs w:val="28"/>
        </w:rPr>
        <w:t xml:space="preserve"> luật về thủy sản, chống khai thác IUU, đặc biệt là hành vi không mở duy trì thiết bị giám sát hành trình VMS khi hoạt động trên biển, đã phát hiện có 05 tàu vượt ranh giới và mất kết nối GSHT trên 10 ngày</w:t>
      </w:r>
      <w:r w:rsidRPr="008F5BF9">
        <w:rPr>
          <w:rStyle w:val="FootnoteReference"/>
          <w:spacing w:val="-2"/>
          <w:sz w:val="28"/>
          <w:szCs w:val="28"/>
          <w:vertAlign w:val="baseline"/>
        </w:rPr>
        <w:t xml:space="preserve"> </w:t>
      </w:r>
      <w:r w:rsidRPr="008F5BF9">
        <w:rPr>
          <w:rStyle w:val="FootnoteReference"/>
          <w:sz w:val="28"/>
        </w:rPr>
        <w:footnoteReference w:id="20"/>
      </w:r>
      <w:r w:rsidRPr="008F5BF9">
        <w:rPr>
          <w:spacing w:val="-2"/>
          <w:sz w:val="28"/>
          <w:szCs w:val="28"/>
        </w:rPr>
        <w:t>. Chỉ đạo các địa phương tiếp tục rà soát, cập nhật danh sách, số liệu cụ thể sát với thực tế đối với các tàu cá 03 không (không đăng ký, không đăng kiểm, không cấp phép), tàu có nguy cơ cao vi phạm khai thác IUU, tàu quá hạn đăng kiểm, quá hạn giấy phép khai thác thủy sản làm cơ sở phục vụ cho công tác quản lý tàu cá</w:t>
      </w:r>
      <w:r w:rsidR="00EB01D6">
        <w:rPr>
          <w:spacing w:val="-2"/>
          <w:sz w:val="28"/>
          <w:szCs w:val="28"/>
        </w:rPr>
        <w:t xml:space="preserve">; qua rà soát </w:t>
      </w:r>
      <w:r w:rsidR="00EB01D6" w:rsidRPr="00EB01D6">
        <w:rPr>
          <w:spacing w:val="-2"/>
          <w:sz w:val="28"/>
          <w:szCs w:val="28"/>
        </w:rPr>
        <w:t>toàn thành phố 612 tàu cá có chiều dài lớn nhất từ 6m trở lên phải thực hiện đăng ký, đăng kiểm, cấp phép</w:t>
      </w:r>
      <w:r w:rsidRPr="008F5BF9">
        <w:rPr>
          <w:rStyle w:val="FootnoteReference"/>
          <w:spacing w:val="-2"/>
          <w:sz w:val="28"/>
          <w:szCs w:val="28"/>
        </w:rPr>
        <w:footnoteReference w:id="21"/>
      </w:r>
      <w:r w:rsidRPr="008F5BF9">
        <w:rPr>
          <w:spacing w:val="-2"/>
          <w:sz w:val="28"/>
          <w:szCs w:val="28"/>
        </w:rPr>
        <w:t>. Triển khai hoạt động giám sát, quản lý chặt chẽ sản lượng hải sản ở bến cá, cầu tàu trên địa bàn thành phố và tổng hợp định kỳ, báo cáo Sở Nông nghiệp và Phát triển nông thôn theo chỉ đạo của UBND tỉnh</w:t>
      </w:r>
      <w:r w:rsidRPr="008F5BF9">
        <w:rPr>
          <w:rStyle w:val="FootnoteReference"/>
          <w:spacing w:val="-2"/>
          <w:sz w:val="28"/>
          <w:szCs w:val="28"/>
        </w:rPr>
        <w:footnoteReference w:id="22"/>
      </w:r>
      <w:r w:rsidRPr="008F5BF9">
        <w:rPr>
          <w:spacing w:val="-2"/>
          <w:sz w:val="28"/>
          <w:szCs w:val="28"/>
        </w:rPr>
        <w:t xml:space="preserve">. </w:t>
      </w:r>
      <w:r w:rsidR="00EB01D6">
        <w:rPr>
          <w:spacing w:val="-2"/>
          <w:sz w:val="28"/>
          <w:szCs w:val="28"/>
        </w:rPr>
        <w:t>Thường xuyên</w:t>
      </w:r>
      <w:r w:rsidRPr="008F5BF9">
        <w:rPr>
          <w:spacing w:val="-2"/>
          <w:sz w:val="28"/>
          <w:szCs w:val="28"/>
        </w:rPr>
        <w:t xml:space="preserve"> tuyên truyền, phổ biến các quy định về chống khai thác IUU, Luật Thuỷ sản 2017 và các văn bản hướng dẫn thi hành được chỉ đạo triển khai quyết liệt với nhiều hình thức khác nhau</w:t>
      </w:r>
      <w:r w:rsidRPr="008F5BF9">
        <w:rPr>
          <w:rStyle w:val="FootnoteReference"/>
          <w:spacing w:val="-2"/>
          <w:sz w:val="28"/>
          <w:szCs w:val="28"/>
        </w:rPr>
        <w:footnoteReference w:id="23"/>
      </w:r>
      <w:r w:rsidRPr="008F5BF9">
        <w:rPr>
          <w:spacing w:val="-2"/>
          <w:sz w:val="28"/>
          <w:szCs w:val="28"/>
        </w:rPr>
        <w:t>.</w:t>
      </w:r>
    </w:p>
    <w:p w14:paraId="446BC789" w14:textId="77777777" w:rsidR="00C242EC" w:rsidRDefault="00C242EC" w:rsidP="00C242EC">
      <w:pPr>
        <w:spacing w:before="100"/>
        <w:ind w:firstLine="539"/>
        <w:jc w:val="both"/>
        <w:rPr>
          <w:b/>
          <w:i/>
          <w:sz w:val="28"/>
          <w:szCs w:val="28"/>
          <w:lang w:val="pt-BR"/>
        </w:rPr>
      </w:pPr>
      <w:r>
        <w:rPr>
          <w:b/>
          <w:i/>
          <w:sz w:val="28"/>
          <w:szCs w:val="28"/>
          <w:lang w:val="pt-BR"/>
        </w:rPr>
        <w:t>4.4. Xây dựng nông thôn mới</w:t>
      </w:r>
    </w:p>
    <w:p w14:paraId="073EB24D" w14:textId="0A7203AE" w:rsidR="00E63B41" w:rsidRDefault="00EA478E" w:rsidP="00E63B41">
      <w:pPr>
        <w:spacing w:before="100"/>
        <w:ind w:firstLine="539"/>
        <w:jc w:val="both"/>
        <w:rPr>
          <w:sz w:val="28"/>
          <w:szCs w:val="28"/>
        </w:rPr>
      </w:pPr>
      <w:r>
        <w:rPr>
          <w:sz w:val="28"/>
          <w:szCs w:val="28"/>
          <w:lang w:val="es-ES"/>
        </w:rPr>
        <w:t xml:space="preserve">Tập trung chỉ đạo, hướng dấn các xã </w:t>
      </w:r>
      <w:r w:rsidRPr="00A96215">
        <w:rPr>
          <w:sz w:val="28"/>
          <w:szCs w:val="28"/>
          <w:lang w:val="es-ES"/>
        </w:rPr>
        <w:t>rà soát các tiêu chí đạt xã nông thôn mới</w:t>
      </w:r>
      <w:r w:rsidR="00E63B41">
        <w:rPr>
          <w:sz w:val="28"/>
          <w:szCs w:val="28"/>
          <w:lang w:val="es-ES"/>
        </w:rPr>
        <w:t xml:space="preserve">. Chỉ đạo </w:t>
      </w:r>
      <w:r w:rsidR="00E63B41" w:rsidRPr="00E63B41">
        <w:rPr>
          <w:sz w:val="28"/>
          <w:szCs w:val="28"/>
        </w:rPr>
        <w:t>xã Đức Ninh và xã Quang Phú</w:t>
      </w:r>
      <w:r w:rsidR="00E63B41">
        <w:rPr>
          <w:sz w:val="28"/>
          <w:szCs w:val="28"/>
        </w:rPr>
        <w:t xml:space="preserve"> hoàn thành hồ sơ; trình và đã được UBND tỉnh </w:t>
      </w:r>
      <w:r w:rsidR="00E63B41" w:rsidRPr="00E63B41">
        <w:rPr>
          <w:sz w:val="28"/>
          <w:szCs w:val="28"/>
        </w:rPr>
        <w:t xml:space="preserve">công nhận xã đạt chuẩn nông thôn mới nâng cao tại Quyết định số 646/QĐ-UBND ngày 20/3/2024. Tiếp tục chỉ đạo xã Thuận Đức và xã Nghĩa Ninh rà soát các tiêu chí để thực hiện trình tự, thủ tục đề nghị công nhận xã đạt nông </w:t>
      </w:r>
      <w:r w:rsidR="00E63B41" w:rsidRPr="00E63B41">
        <w:rPr>
          <w:sz w:val="28"/>
          <w:szCs w:val="28"/>
        </w:rPr>
        <w:lastRenderedPageBreak/>
        <w:t xml:space="preserve">thôn mới nâng cao; </w:t>
      </w:r>
      <w:r w:rsidR="00E63B41">
        <w:rPr>
          <w:sz w:val="28"/>
          <w:szCs w:val="28"/>
        </w:rPr>
        <w:t xml:space="preserve">chỉ đạo </w:t>
      </w:r>
      <w:r w:rsidR="00E63B41" w:rsidRPr="00E63B41">
        <w:rPr>
          <w:sz w:val="28"/>
          <w:szCs w:val="28"/>
        </w:rPr>
        <w:t>xã Bảo Ninh và xã Lộc Ninh hoàn thành các tiêu chí đạt xã nông thôn mới theo quy định của Bộ tiêu chí giai đoạn 2021-2025</w:t>
      </w:r>
      <w:r w:rsidR="00E63B41">
        <w:rPr>
          <w:sz w:val="28"/>
          <w:szCs w:val="28"/>
        </w:rPr>
        <w:t xml:space="preserve">. </w:t>
      </w:r>
    </w:p>
    <w:p w14:paraId="2CBEFF28" w14:textId="77777777" w:rsidR="00C242EC" w:rsidRDefault="00C242EC" w:rsidP="00C242EC">
      <w:pPr>
        <w:spacing w:before="100"/>
        <w:ind w:firstLine="539"/>
        <w:jc w:val="both"/>
        <w:rPr>
          <w:spacing w:val="-2"/>
          <w:sz w:val="28"/>
          <w:szCs w:val="28"/>
        </w:rPr>
      </w:pPr>
      <w:r>
        <w:rPr>
          <w:spacing w:val="-2"/>
          <w:sz w:val="28"/>
          <w:szCs w:val="28"/>
        </w:rPr>
        <w:t>Tiếp tục rà soát, vận động các cơ sở sản xuất, kinh doanh có sản phẩm tiêu biểu để tham gia Chương trình mỗi xã một sản phẩm (OCOP) năm 2024. Chỉ đạo xã Nghĩa Ninh hoàn thiện hồ sơ</w:t>
      </w:r>
      <w:r w:rsidRPr="00B61A5D">
        <w:t xml:space="preserve"> </w:t>
      </w:r>
      <w:r w:rsidRPr="00B61A5D">
        <w:rPr>
          <w:spacing w:val="-2"/>
          <w:sz w:val="28"/>
          <w:szCs w:val="28"/>
        </w:rPr>
        <w:t>để tham gia đánh giá sản phẩm OCOP 3 sao đối với sản phẩm Tinh dầu tràm</w:t>
      </w:r>
      <w:r>
        <w:rPr>
          <w:spacing w:val="-2"/>
          <w:sz w:val="28"/>
          <w:szCs w:val="28"/>
        </w:rPr>
        <w:t xml:space="preserve"> trong năm 2024, làm cơ sở để </w:t>
      </w:r>
      <w:r w:rsidRPr="00B61A5D">
        <w:rPr>
          <w:spacing w:val="-2"/>
          <w:sz w:val="28"/>
          <w:szCs w:val="28"/>
        </w:rPr>
        <w:t>công nhận xã đạt nông thôn mới nâng cao</w:t>
      </w:r>
      <w:r>
        <w:rPr>
          <w:spacing w:val="-2"/>
          <w:sz w:val="28"/>
          <w:szCs w:val="28"/>
        </w:rPr>
        <w:t>.</w:t>
      </w:r>
    </w:p>
    <w:p w14:paraId="364F7993" w14:textId="06475DF6" w:rsidR="00C242EC" w:rsidRDefault="00C242EC" w:rsidP="00C242EC">
      <w:pPr>
        <w:spacing w:before="100"/>
        <w:ind w:right="-4" w:firstLine="539"/>
        <w:jc w:val="both"/>
        <w:rPr>
          <w:sz w:val="28"/>
        </w:rPr>
      </w:pPr>
      <w:r>
        <w:rPr>
          <w:i/>
          <w:sz w:val="28"/>
        </w:rPr>
        <w:t>Tuy vậy,</w:t>
      </w:r>
      <w:r>
        <w:rPr>
          <w:sz w:val="28"/>
        </w:rPr>
        <w:t xml:space="preserve"> </w:t>
      </w:r>
      <w:r>
        <w:rPr>
          <w:spacing w:val="-2"/>
          <w:sz w:val="28"/>
          <w:szCs w:val="28"/>
          <w:lang w:val="pt-BR"/>
        </w:rPr>
        <w:t xml:space="preserve">do ảnh hưởng của đợt nắng nóng kết hợp bị nhiễm bệnh khô vằn, rầy nâu, đạo ôn và gió lốc đã làm nhiều diện tích sản xuất nông nghiệp bị ngã đổ ảnh hưởng đến sản lượng cây trồng. Tỷ lệ tiêm phòng vắc xin cho đàn gia súc, gia cầm còn thấp, tiềm ẩn nhiều nguy cơ phát sinh dịch bệnh trên vật nuôi. </w:t>
      </w:r>
      <w:r>
        <w:rPr>
          <w:sz w:val="28"/>
        </w:rPr>
        <w:t xml:space="preserve">Lực lượng lao động khai thác thủy sản tại các tàu cá không ổn định. </w:t>
      </w:r>
      <w:r w:rsidR="006E614F">
        <w:rPr>
          <w:sz w:val="28"/>
        </w:rPr>
        <w:t>Vẫn còn</w:t>
      </w:r>
      <w:r>
        <w:rPr>
          <w:sz w:val="28"/>
        </w:rPr>
        <w:t xml:space="preserve"> tiêu chí tại các xã chưa đáp ứng được bộ tiêu chí đánh giá xây dựng nông thôn mới</w:t>
      </w:r>
      <w:r>
        <w:rPr>
          <w:rStyle w:val="FootnoteReference"/>
          <w:sz w:val="28"/>
        </w:rPr>
        <w:footnoteReference w:id="24"/>
      </w:r>
      <w:r>
        <w:rPr>
          <w:sz w:val="28"/>
        </w:rPr>
        <w:t xml:space="preserve">. </w:t>
      </w:r>
    </w:p>
    <w:p w14:paraId="21F7C04A" w14:textId="77777777" w:rsidR="00C242EC" w:rsidRPr="00F644DD" w:rsidRDefault="00C242EC" w:rsidP="00C242EC">
      <w:pPr>
        <w:spacing w:before="100"/>
        <w:ind w:firstLine="540"/>
        <w:jc w:val="both"/>
        <w:rPr>
          <w:b/>
          <w:sz w:val="28"/>
          <w:szCs w:val="28"/>
          <w:lang w:val="es-MX"/>
        </w:rPr>
      </w:pPr>
      <w:r w:rsidRPr="00F644DD">
        <w:rPr>
          <w:b/>
          <w:sz w:val="28"/>
          <w:szCs w:val="28"/>
          <w:lang w:val="es-MX"/>
        </w:rPr>
        <w:t>5. Công tác phòng chống thiên tai, tìm kiếm cứu nạn</w:t>
      </w:r>
    </w:p>
    <w:p w14:paraId="3898A017" w14:textId="77777777" w:rsidR="00C242EC" w:rsidRDefault="00C242EC" w:rsidP="00C242EC">
      <w:pPr>
        <w:autoSpaceDE w:val="0"/>
        <w:autoSpaceDN w:val="0"/>
        <w:adjustRightInd w:val="0"/>
        <w:spacing w:before="100"/>
        <w:ind w:firstLine="539"/>
        <w:jc w:val="both"/>
        <w:rPr>
          <w:spacing w:val="2"/>
          <w:sz w:val="28"/>
          <w:szCs w:val="28"/>
        </w:rPr>
      </w:pPr>
      <w:r w:rsidRPr="00F644DD">
        <w:rPr>
          <w:sz w:val="28"/>
          <w:szCs w:val="20"/>
          <w:shd w:val="clear" w:color="auto" w:fill="FFFFFF"/>
        </w:rPr>
        <w:t>Chỉ đạo t</w:t>
      </w:r>
      <w:r w:rsidRPr="00F644DD">
        <w:rPr>
          <w:spacing w:val="2"/>
          <w:sz w:val="28"/>
          <w:szCs w:val="28"/>
        </w:rPr>
        <w:t xml:space="preserve">ổ chức triển khai các nhiệm vụ về phòng cháy, chữa cháy và cứu nạn, cứu hộ và xây dựng </w:t>
      </w:r>
      <w:r>
        <w:rPr>
          <w:spacing w:val="2"/>
          <w:sz w:val="28"/>
          <w:szCs w:val="28"/>
        </w:rPr>
        <w:t>phương án ứng phó thiên tai năm 2024</w:t>
      </w:r>
      <w:r>
        <w:rPr>
          <w:sz w:val="28"/>
          <w:szCs w:val="20"/>
          <w:shd w:val="clear" w:color="auto" w:fill="FFFFFF"/>
        </w:rPr>
        <w:t xml:space="preserve">. </w:t>
      </w:r>
      <w:r>
        <w:rPr>
          <w:spacing w:val="2"/>
          <w:sz w:val="28"/>
          <w:szCs w:val="28"/>
        </w:rPr>
        <w:t>Tổ chức tập huấn xử lý tình huống và phương pháp cứu đuối cho lực lượng cứu hộ, cứu nạn tại các bãi tắm biển theo kế hoạch. Xây dựng phương án bố trí lực lượng thường xuyên ứng trực, kịp thời cảnh báo, phòng ngừa, đảm bảo an ninh trật tự, an toàn cho người dân và du khách; đã kịp thời cứu sống 02 trường hợp bị đuối nước tại bãi biển. Công tác kiểm tra, bảo dưỡng cơ sở vật chất, phương tiện, thiết bị phục vụ công tác cứu hộ cứu nạn được quan tâm thực hiện.</w:t>
      </w:r>
    </w:p>
    <w:p w14:paraId="52425797" w14:textId="77777777" w:rsidR="00C242EC" w:rsidRDefault="00C242EC" w:rsidP="00C242EC">
      <w:pPr>
        <w:autoSpaceDE w:val="0"/>
        <w:autoSpaceDN w:val="0"/>
        <w:adjustRightInd w:val="0"/>
        <w:spacing w:before="100"/>
        <w:ind w:firstLine="539"/>
        <w:jc w:val="both"/>
        <w:rPr>
          <w:spacing w:val="2"/>
          <w:sz w:val="28"/>
          <w:szCs w:val="28"/>
        </w:rPr>
      </w:pPr>
      <w:r>
        <w:rPr>
          <w:spacing w:val="2"/>
          <w:sz w:val="28"/>
          <w:szCs w:val="28"/>
        </w:rPr>
        <w:t>Duy trì hoạt động tuyên truyền, phổ biến kiến thức về PCTT&amp;TKCN bằng nhiều hình thức; kịp thời thông tin về diễn biến thiên tai, tình hình thời tiết phục vụ công tác chỉ huy, chỉ đạo của các cấp, các ngành và để người dân sớm chủ động phòng tránh.</w:t>
      </w:r>
    </w:p>
    <w:p w14:paraId="56270F66" w14:textId="62378DCF" w:rsidR="00C242EC" w:rsidRDefault="00C242EC" w:rsidP="00C242EC">
      <w:pPr>
        <w:spacing w:before="100"/>
        <w:ind w:firstLine="539"/>
        <w:jc w:val="both"/>
        <w:rPr>
          <w:b/>
          <w:sz w:val="28"/>
          <w:szCs w:val="28"/>
          <w:lang w:val="sv-SE"/>
        </w:rPr>
      </w:pPr>
      <w:r>
        <w:rPr>
          <w:b/>
          <w:bCs/>
          <w:sz w:val="28"/>
          <w:szCs w:val="28"/>
          <w:lang w:val="es-MX"/>
        </w:rPr>
        <w:t>6. Tình hình thực hiện đầu tư x</w:t>
      </w:r>
      <w:r>
        <w:rPr>
          <w:b/>
          <w:sz w:val="28"/>
          <w:szCs w:val="28"/>
          <w:lang w:val="sv-SE"/>
        </w:rPr>
        <w:t>ây dựng cơ bản</w:t>
      </w:r>
      <w:r w:rsidR="00EB01D6">
        <w:rPr>
          <w:b/>
          <w:sz w:val="28"/>
          <w:szCs w:val="28"/>
          <w:lang w:val="sv-SE"/>
        </w:rPr>
        <w:t>,</w:t>
      </w:r>
    </w:p>
    <w:p w14:paraId="3386AA33" w14:textId="6FFACC4E" w:rsidR="00C242EC" w:rsidRDefault="00C242EC" w:rsidP="00C242EC">
      <w:pPr>
        <w:spacing w:before="100"/>
        <w:ind w:firstLine="539"/>
        <w:jc w:val="both"/>
        <w:rPr>
          <w:b/>
          <w:sz w:val="28"/>
          <w:szCs w:val="28"/>
          <w:lang w:val="sv-SE"/>
        </w:rPr>
      </w:pPr>
      <w:r>
        <w:rPr>
          <w:spacing w:val="-2"/>
          <w:sz w:val="28"/>
          <w:szCs w:val="28"/>
        </w:rPr>
        <w:t>Chỉ đạo các đơn vị đẩy nhanh tiến độ thi công các công trình</w:t>
      </w:r>
      <w:r>
        <w:rPr>
          <w:rStyle w:val="FootnoteReference"/>
          <w:spacing w:val="-2"/>
          <w:sz w:val="28"/>
          <w:szCs w:val="28"/>
        </w:rPr>
        <w:footnoteReference w:id="25"/>
      </w:r>
      <w:r>
        <w:rPr>
          <w:spacing w:val="-2"/>
          <w:sz w:val="28"/>
          <w:szCs w:val="28"/>
        </w:rPr>
        <w:t>, nghiệm thu thanh toán ngay sau khi có khối lượng, ưu tiên giải ngân vốn kéo dài năm 2023 sang năm 2024 trước khi thực hiện giải ngân vốn theo kế hoạch. Tiếp tục hoàn thiện đồng bộ hệ thống hạ tầng kỹ thuật phục vụ công tác đấu giá thu tiền sử dụng đất</w:t>
      </w:r>
      <w:r>
        <w:rPr>
          <w:rStyle w:val="FootnoteReference"/>
          <w:spacing w:val="-2"/>
          <w:sz w:val="28"/>
          <w:szCs w:val="28"/>
        </w:rPr>
        <w:footnoteReference w:id="26"/>
      </w:r>
      <w:r>
        <w:rPr>
          <w:spacing w:val="-2"/>
          <w:sz w:val="28"/>
          <w:szCs w:val="28"/>
        </w:rPr>
        <w:t>, nâng cấp đường giao thông, bố trí cây xanh, điện chiếu sáng, hệ thống cấp nước sinh hoạt tại một số dự án hạ tầng đô thị.</w:t>
      </w:r>
    </w:p>
    <w:p w14:paraId="503C40D1" w14:textId="77777777" w:rsidR="00C242EC" w:rsidRDefault="00C242EC" w:rsidP="00C242EC">
      <w:pPr>
        <w:spacing w:before="100"/>
        <w:ind w:firstLine="540"/>
        <w:jc w:val="both"/>
        <w:rPr>
          <w:spacing w:val="-4"/>
          <w:sz w:val="28"/>
          <w:szCs w:val="28"/>
          <w:shd w:val="clear" w:color="auto" w:fill="FFFFFF"/>
          <w:lang w:val="en-GB"/>
        </w:rPr>
      </w:pPr>
      <w:r>
        <w:rPr>
          <w:spacing w:val="-4"/>
          <w:sz w:val="28"/>
          <w:szCs w:val="28"/>
          <w:lang w:val="pt-BR"/>
        </w:rPr>
        <w:t xml:space="preserve">Trong </w:t>
      </w:r>
      <w:r>
        <w:rPr>
          <w:spacing w:val="-4"/>
          <w:sz w:val="28"/>
          <w:szCs w:val="28"/>
          <w:lang w:val="vi-VN"/>
        </w:rPr>
        <w:t>6 tháng</w:t>
      </w:r>
      <w:r>
        <w:rPr>
          <w:spacing w:val="-4"/>
          <w:sz w:val="28"/>
          <w:szCs w:val="28"/>
        </w:rPr>
        <w:t xml:space="preserve"> đầu năm,</w:t>
      </w:r>
      <w:r>
        <w:rPr>
          <w:spacing w:val="-4"/>
          <w:sz w:val="28"/>
          <w:szCs w:val="28"/>
          <w:lang w:val="vi-VN"/>
        </w:rPr>
        <w:t xml:space="preserve"> </w:t>
      </w:r>
      <w:r>
        <w:rPr>
          <w:spacing w:val="-4"/>
          <w:sz w:val="28"/>
          <w:szCs w:val="28"/>
          <w:shd w:val="clear" w:color="auto" w:fill="FFFFFF"/>
          <w:lang w:val="pt-BR"/>
        </w:rPr>
        <w:t xml:space="preserve">phê duyệt báo cáo kinh tế kỹ thuật, thiết kế và dự toán gói thầu công trình theo phân cấp cho 30 công trình. </w:t>
      </w:r>
      <w:r>
        <w:rPr>
          <w:spacing w:val="-4"/>
          <w:sz w:val="28"/>
          <w:szCs w:val="28"/>
        </w:rPr>
        <w:t xml:space="preserve">Tổng nguồn </w:t>
      </w:r>
      <w:r>
        <w:rPr>
          <w:spacing w:val="-4"/>
          <w:sz w:val="28"/>
          <w:szCs w:val="28"/>
          <w:lang w:val="vi-VN"/>
        </w:rPr>
        <w:t xml:space="preserve">vốn đầu tư </w:t>
      </w:r>
      <w:r>
        <w:rPr>
          <w:spacing w:val="-4"/>
          <w:sz w:val="28"/>
          <w:szCs w:val="28"/>
          <w:shd w:val="clear" w:color="auto" w:fill="FFFFFF"/>
          <w:lang w:val="vi-VN"/>
        </w:rPr>
        <w:t xml:space="preserve">từ nguồn </w:t>
      </w:r>
      <w:r>
        <w:rPr>
          <w:spacing w:val="-4"/>
          <w:sz w:val="28"/>
          <w:szCs w:val="28"/>
          <w:shd w:val="clear" w:color="auto" w:fill="FFFFFF"/>
          <w:lang w:val="vi-VN"/>
        </w:rPr>
        <w:lastRenderedPageBreak/>
        <w:t xml:space="preserve">ngân sách </w:t>
      </w:r>
      <w:r>
        <w:rPr>
          <w:spacing w:val="-4"/>
          <w:sz w:val="28"/>
          <w:szCs w:val="28"/>
          <w:shd w:val="clear" w:color="auto" w:fill="FFFFFF"/>
        </w:rPr>
        <w:t>n</w:t>
      </w:r>
      <w:r>
        <w:rPr>
          <w:spacing w:val="-4"/>
          <w:sz w:val="28"/>
          <w:szCs w:val="28"/>
          <w:shd w:val="clear" w:color="auto" w:fill="FFFFFF"/>
          <w:lang w:val="vi-VN"/>
        </w:rPr>
        <w:t xml:space="preserve">hà nước ước </w:t>
      </w:r>
      <w:r>
        <w:rPr>
          <w:spacing w:val="-4"/>
          <w:sz w:val="28"/>
          <w:szCs w:val="28"/>
          <w:shd w:val="clear" w:color="auto" w:fill="FFFFFF"/>
        </w:rPr>
        <w:t>thực hiện</w:t>
      </w:r>
      <w:r>
        <w:rPr>
          <w:spacing w:val="-4"/>
          <w:sz w:val="28"/>
          <w:szCs w:val="28"/>
          <w:lang w:val="vi-VN"/>
        </w:rPr>
        <w:t xml:space="preserve"> </w:t>
      </w:r>
      <w:r>
        <w:rPr>
          <w:spacing w:val="-4"/>
          <w:sz w:val="28"/>
          <w:szCs w:val="28"/>
        </w:rPr>
        <w:t>250,5 tỷ đồng, đạt 36% so với kế hoạch năm, giảm 30,1% so với cùng kỳ</w:t>
      </w:r>
      <w:r>
        <w:rPr>
          <w:rStyle w:val="FootnoteReference"/>
          <w:spacing w:val="-4"/>
          <w:sz w:val="28"/>
          <w:szCs w:val="28"/>
        </w:rPr>
        <w:footnoteReference w:id="27"/>
      </w:r>
      <w:r>
        <w:rPr>
          <w:bCs/>
          <w:spacing w:val="-4"/>
          <w:sz w:val="28"/>
          <w:szCs w:val="28"/>
          <w:lang w:val="pt-BR"/>
        </w:rPr>
        <w:t xml:space="preserve">. </w:t>
      </w:r>
      <w:r>
        <w:rPr>
          <w:spacing w:val="-4"/>
          <w:sz w:val="28"/>
          <w:szCs w:val="28"/>
          <w:shd w:val="clear" w:color="auto" w:fill="FFFFFF"/>
          <w:lang w:val="en-GB"/>
        </w:rPr>
        <w:t>Việc quản lý vốn được thực hiện nghiêm túc, công tác kiểm tra, giám sát, đánh giá đầu tư đảm bảo đúng quy định; thẩm định hồ sơ mời thầu 33 công trình, thẩm định 15 công trình; phê duyệt kết quả lựa chọn nhà thầu 15 công trình; thực hiện quyết toán xây dựng cơ bản hoàn thành 115 công trình.</w:t>
      </w:r>
    </w:p>
    <w:p w14:paraId="328F670C" w14:textId="77777777" w:rsidR="00C242EC" w:rsidRDefault="00C242EC" w:rsidP="00C242EC">
      <w:pPr>
        <w:spacing w:before="100"/>
        <w:ind w:firstLine="540"/>
        <w:jc w:val="both"/>
        <w:rPr>
          <w:sz w:val="28"/>
          <w:szCs w:val="28"/>
        </w:rPr>
      </w:pPr>
      <w:r>
        <w:rPr>
          <w:i/>
          <w:sz w:val="28"/>
          <w:szCs w:val="28"/>
        </w:rPr>
        <w:t>Tuy vậy,</w:t>
      </w:r>
      <w:r>
        <w:rPr>
          <w:sz w:val="28"/>
          <w:szCs w:val="28"/>
        </w:rPr>
        <w:t xml:space="preserve"> tổng mức vốn đầu tư từ nguồn ngân sách Nhà nước còn thấp. Một số dự án chuyển tiếp triển khai thi công chậm tiến độ so với kế hoạch do điều chỉnh thiết kế trong quá trình triển khai thi công, vướng mắc triển khai thi công các hạng mục PCCC đối với các dự án chuyển tiếp làm kéo dài thời gian hoàn thành.</w:t>
      </w:r>
    </w:p>
    <w:p w14:paraId="4270F806" w14:textId="77777777" w:rsidR="00C242EC" w:rsidRDefault="00C242EC" w:rsidP="00C242EC">
      <w:pPr>
        <w:spacing w:before="100"/>
        <w:ind w:firstLine="540"/>
        <w:jc w:val="both"/>
        <w:rPr>
          <w:b/>
          <w:bCs/>
          <w:sz w:val="28"/>
          <w:szCs w:val="28"/>
          <w:lang w:val="es-MX"/>
        </w:rPr>
      </w:pPr>
      <w:r>
        <w:rPr>
          <w:b/>
          <w:bCs/>
          <w:sz w:val="28"/>
          <w:szCs w:val="28"/>
          <w:lang w:val="es-MX"/>
        </w:rPr>
        <w:t xml:space="preserve">7. Tài chính - Tín dụng </w:t>
      </w:r>
    </w:p>
    <w:p w14:paraId="02E7CEA8" w14:textId="4ECCCEF1" w:rsidR="00C242EC" w:rsidRDefault="00C242EC" w:rsidP="00C242EC">
      <w:pPr>
        <w:pStyle w:val="ListParagraph"/>
        <w:spacing w:before="100" w:after="0" w:line="240" w:lineRule="auto"/>
        <w:ind w:left="0" w:firstLine="567"/>
        <w:jc w:val="both"/>
        <w:rPr>
          <w:rFonts w:ascii="Times New Roman" w:hAnsi="Times New Roman"/>
          <w:sz w:val="28"/>
          <w:szCs w:val="28"/>
        </w:rPr>
      </w:pPr>
      <w:r>
        <w:rPr>
          <w:rFonts w:ascii="Times New Roman" w:hAnsi="Times New Roman"/>
          <w:sz w:val="28"/>
          <w:szCs w:val="28"/>
        </w:rPr>
        <w:t>Tiếp tục tập trung chỉ đạo, hướng dẫn các đơn vị, địa phương tổ chức thực hiện dự toán ngân sách theo đúng quy định, triển khai quyết liệt các giải pháp thu ngân sách ngay từ đầu năm. Tổng thu ngân sách 6</w:t>
      </w:r>
      <w:r w:rsidR="00F644DD">
        <w:rPr>
          <w:rFonts w:ascii="Times New Roman" w:hAnsi="Times New Roman"/>
          <w:sz w:val="28"/>
          <w:szCs w:val="28"/>
        </w:rPr>
        <w:t xml:space="preserve"> tháng đầu năm ước thực hiện 8</w:t>
      </w:r>
      <w:r w:rsidR="00F53976">
        <w:rPr>
          <w:rFonts w:ascii="Times New Roman" w:hAnsi="Times New Roman"/>
          <w:sz w:val="28"/>
          <w:szCs w:val="28"/>
        </w:rPr>
        <w:t>91</w:t>
      </w:r>
      <w:r w:rsidR="00F644DD">
        <w:rPr>
          <w:rFonts w:ascii="Times New Roman" w:hAnsi="Times New Roman"/>
          <w:sz w:val="28"/>
          <w:szCs w:val="28"/>
        </w:rPr>
        <w:t xml:space="preserve"> tỷ đồng, đạt </w:t>
      </w:r>
      <w:r w:rsidR="00F53976">
        <w:rPr>
          <w:rFonts w:ascii="Times New Roman" w:hAnsi="Times New Roman"/>
          <w:sz w:val="28"/>
          <w:szCs w:val="28"/>
        </w:rPr>
        <w:t>50,1</w:t>
      </w:r>
      <w:r w:rsidR="00F644DD">
        <w:rPr>
          <w:rFonts w:ascii="Times New Roman" w:hAnsi="Times New Roman"/>
          <w:sz w:val="28"/>
          <w:szCs w:val="28"/>
        </w:rPr>
        <w:t>% dự toán giao; t</w:t>
      </w:r>
      <w:r>
        <w:rPr>
          <w:rFonts w:ascii="Times New Roman" w:hAnsi="Times New Roman"/>
          <w:sz w:val="28"/>
          <w:szCs w:val="28"/>
        </w:rPr>
        <w:t>rong đó thu ti</w:t>
      </w:r>
      <w:r w:rsidR="00F644DD">
        <w:rPr>
          <w:rFonts w:ascii="Times New Roman" w:hAnsi="Times New Roman"/>
          <w:sz w:val="28"/>
          <w:szCs w:val="28"/>
        </w:rPr>
        <w:t>ền sử dụng đất ước thực hiện 6</w:t>
      </w:r>
      <w:r w:rsidR="00F53976">
        <w:rPr>
          <w:rFonts w:ascii="Times New Roman" w:hAnsi="Times New Roman"/>
          <w:sz w:val="28"/>
          <w:szCs w:val="28"/>
        </w:rPr>
        <w:t>92</w:t>
      </w:r>
      <w:r w:rsidR="00F644DD">
        <w:rPr>
          <w:rFonts w:ascii="Times New Roman" w:hAnsi="Times New Roman"/>
          <w:sz w:val="28"/>
          <w:szCs w:val="28"/>
        </w:rPr>
        <w:t xml:space="preserve"> tỷ đồng, đạt </w:t>
      </w:r>
      <w:r w:rsidR="00F53976">
        <w:rPr>
          <w:rFonts w:ascii="Times New Roman" w:hAnsi="Times New Roman"/>
          <w:sz w:val="28"/>
          <w:szCs w:val="28"/>
        </w:rPr>
        <w:t>46,7</w:t>
      </w:r>
      <w:r>
        <w:rPr>
          <w:rFonts w:ascii="Times New Roman" w:hAnsi="Times New Roman"/>
          <w:sz w:val="28"/>
          <w:szCs w:val="28"/>
        </w:rPr>
        <w:t>% dự toán thành phố giao. Thu trong cân đối (trừ thu sử dụng đất, trừ</w:t>
      </w:r>
      <w:r w:rsidR="00F644DD">
        <w:rPr>
          <w:rFonts w:ascii="Times New Roman" w:hAnsi="Times New Roman"/>
          <w:sz w:val="28"/>
          <w:szCs w:val="28"/>
        </w:rPr>
        <w:t xml:space="preserve"> thu mục tiêu) ước thực hiện 199 tỷ đồng, đạt 6</w:t>
      </w:r>
      <w:r>
        <w:rPr>
          <w:rFonts w:ascii="Times New Roman" w:hAnsi="Times New Roman"/>
          <w:sz w:val="28"/>
          <w:szCs w:val="28"/>
        </w:rPr>
        <w:t>6% dự toán thành phố giao.</w:t>
      </w:r>
    </w:p>
    <w:p w14:paraId="11EFB9A8" w14:textId="0E1152AB" w:rsidR="00C242EC" w:rsidRDefault="00C242EC" w:rsidP="00C242EC">
      <w:pPr>
        <w:spacing w:before="100"/>
        <w:ind w:firstLine="567"/>
        <w:jc w:val="both"/>
        <w:rPr>
          <w:sz w:val="28"/>
          <w:szCs w:val="28"/>
        </w:rPr>
      </w:pPr>
      <w:r>
        <w:rPr>
          <w:sz w:val="28"/>
          <w:szCs w:val="28"/>
        </w:rPr>
        <w:t>Công tác chi Ngân sách đảm bảo thực hiện nhiệm vụ chi theo chế độ, đúng định mức, tiêu chuẩn quy định. Tổng chi ngân sách 6</w:t>
      </w:r>
      <w:r w:rsidR="00F644DD">
        <w:rPr>
          <w:sz w:val="28"/>
          <w:szCs w:val="28"/>
        </w:rPr>
        <w:t xml:space="preserve"> tháng đầu năm ước thực hiện 609</w:t>
      </w:r>
      <w:r>
        <w:rPr>
          <w:sz w:val="28"/>
          <w:szCs w:val="28"/>
        </w:rPr>
        <w:t xml:space="preserve"> tỷ đồng (bao gồm</w:t>
      </w:r>
      <w:r w:rsidR="00F644DD">
        <w:rPr>
          <w:sz w:val="28"/>
          <w:szCs w:val="28"/>
        </w:rPr>
        <w:t xml:space="preserve"> nguồn ngoài kế hoạch), đạt 47</w:t>
      </w:r>
      <w:r>
        <w:rPr>
          <w:sz w:val="28"/>
          <w:szCs w:val="28"/>
        </w:rPr>
        <w:t xml:space="preserve">% dự toán thành phố giao; trong đó chi </w:t>
      </w:r>
      <w:r w:rsidR="00F644DD">
        <w:rPr>
          <w:sz w:val="28"/>
          <w:szCs w:val="28"/>
        </w:rPr>
        <w:t>xây dựng cơ bản ước thực hiện 142 tỷ đồng, đạt 29,1</w:t>
      </w:r>
      <w:r>
        <w:rPr>
          <w:sz w:val="28"/>
          <w:szCs w:val="28"/>
        </w:rPr>
        <w:t>% so với kế hoạch vốn được giao.</w:t>
      </w:r>
    </w:p>
    <w:p w14:paraId="34B22578" w14:textId="77777777" w:rsidR="00C242EC" w:rsidRDefault="00C242EC" w:rsidP="00C242EC">
      <w:pPr>
        <w:spacing w:before="100"/>
        <w:ind w:firstLine="567"/>
        <w:jc w:val="both"/>
        <w:rPr>
          <w:sz w:val="28"/>
          <w:szCs w:val="28"/>
        </w:rPr>
      </w:pPr>
      <w:r>
        <w:rPr>
          <w:sz w:val="28"/>
          <w:szCs w:val="28"/>
        </w:rPr>
        <w:t>Thực hiện cấp giấy chứng nhận đăng ký kinh doanh kịp thời; đã cấp giấy chứng nhận đăng ký kinh doanh cho 750 hộ kinh doanh cá thể.</w:t>
      </w:r>
    </w:p>
    <w:p w14:paraId="3154495B" w14:textId="499D3114" w:rsidR="00C242EC" w:rsidRDefault="00C242EC" w:rsidP="00C242EC">
      <w:pPr>
        <w:spacing w:before="100"/>
        <w:ind w:firstLine="567"/>
        <w:jc w:val="both"/>
        <w:rPr>
          <w:spacing w:val="-4"/>
          <w:sz w:val="28"/>
          <w:szCs w:val="28"/>
        </w:rPr>
      </w:pPr>
      <w:r>
        <w:rPr>
          <w:i/>
          <w:spacing w:val="-4"/>
          <w:sz w:val="28"/>
          <w:szCs w:val="28"/>
        </w:rPr>
        <w:t>Tuy vậy,</w:t>
      </w:r>
      <w:r>
        <w:rPr>
          <w:spacing w:val="-4"/>
          <w:sz w:val="28"/>
          <w:szCs w:val="28"/>
        </w:rPr>
        <w:t xml:space="preserve"> tình hình thị trường bất động sản trầm lắng ảnh hưởng đến nguồn thu từ đấu giá quyền sử dụng đất. </w:t>
      </w:r>
      <w:r w:rsidRPr="00C10E78">
        <w:rPr>
          <w:spacing w:val="-4"/>
          <w:sz w:val="28"/>
          <w:szCs w:val="28"/>
        </w:rPr>
        <w:t>Việc đôn đốc các nhà đầu tư nộp tiền sử dụng đất các dự án nhà ở thương mại, khu đô thị cũng gặp nhiều khó khăn do bị vướng mắc thủ tục đầu tư, giải phóng mặt bằng, định giá đất.</w:t>
      </w:r>
    </w:p>
    <w:p w14:paraId="098EFCF5" w14:textId="77777777" w:rsidR="00C242EC" w:rsidRDefault="00C242EC" w:rsidP="00C242EC">
      <w:pPr>
        <w:spacing w:before="100"/>
        <w:ind w:firstLine="540"/>
        <w:jc w:val="both"/>
        <w:rPr>
          <w:b/>
          <w:bCs/>
          <w:sz w:val="28"/>
          <w:szCs w:val="28"/>
          <w:lang w:val="nl-NL"/>
        </w:rPr>
      </w:pPr>
      <w:r>
        <w:rPr>
          <w:b/>
          <w:bCs/>
          <w:sz w:val="28"/>
          <w:szCs w:val="28"/>
          <w:lang w:val="nl-NL"/>
        </w:rPr>
        <w:t>8. Tài nguyên và môi trường</w:t>
      </w:r>
    </w:p>
    <w:p w14:paraId="6717E3DB" w14:textId="77777777" w:rsidR="00A70674" w:rsidRPr="00535F89" w:rsidRDefault="00A70674" w:rsidP="00A70674">
      <w:pPr>
        <w:spacing w:before="100"/>
        <w:ind w:firstLine="540"/>
        <w:jc w:val="both"/>
        <w:rPr>
          <w:spacing w:val="-4"/>
          <w:sz w:val="28"/>
          <w:szCs w:val="28"/>
          <w:lang w:val="es-MX"/>
        </w:rPr>
      </w:pPr>
      <w:r w:rsidRPr="00792F55">
        <w:rPr>
          <w:spacing w:val="-4"/>
          <w:sz w:val="28"/>
          <w:szCs w:val="28"/>
          <w:lang w:val="nl-NL"/>
        </w:rPr>
        <w:t xml:space="preserve">Tiếp tục triển khai </w:t>
      </w:r>
      <w:r w:rsidRPr="00792F55">
        <w:rPr>
          <w:spacing w:val="-4"/>
          <w:sz w:val="28"/>
          <w:szCs w:val="28"/>
          <w:lang w:val="es-MX"/>
        </w:rPr>
        <w:t>thực hiện điều chỉnh Quy hoạch sử dụng đất đến năm 2030 và Kế hoạch sử dụng đất năm 2024 thành phố Đồng Hới đã được phê duyệt theo quy định</w:t>
      </w:r>
      <w:r w:rsidRPr="00792F55">
        <w:rPr>
          <w:spacing w:val="-4"/>
          <w:sz w:val="28"/>
          <w:szCs w:val="28"/>
          <w:lang w:val="nl-NL"/>
        </w:rPr>
        <w:t xml:space="preserve">. </w:t>
      </w:r>
      <w:r w:rsidRPr="00792F55">
        <w:rPr>
          <w:spacing w:val="-4"/>
          <w:sz w:val="28"/>
          <w:szCs w:val="28"/>
          <w:lang w:val="es-MX"/>
        </w:rPr>
        <w:t xml:space="preserve">Tập trung chỉ đạo triển khai Kế hoạch thi hành Luật đất đai năm 2024 trên địa bàn. </w:t>
      </w:r>
      <w:r w:rsidRPr="00792F55">
        <w:rPr>
          <w:iCs/>
          <w:spacing w:val="-4"/>
          <w:sz w:val="28"/>
          <w:szCs w:val="28"/>
        </w:rPr>
        <w:t>Đ</w:t>
      </w:r>
      <w:r w:rsidRPr="00792F55">
        <w:rPr>
          <w:spacing w:val="-4"/>
          <w:sz w:val="28"/>
          <w:szCs w:val="28"/>
          <w:lang w:val="es-MX"/>
        </w:rPr>
        <w:t>ẩy nhanh tiến độ thực hiện các thủ tục giao đất, cho thuê đất, thu hồi và chuyển mục đích sử dụng đất của người sử dụng đất</w:t>
      </w:r>
      <w:r w:rsidRPr="00792F55">
        <w:rPr>
          <w:spacing w:val="-4"/>
        </w:rPr>
        <w:t xml:space="preserve"> </w:t>
      </w:r>
      <w:r w:rsidRPr="00792F55">
        <w:rPr>
          <w:spacing w:val="-4"/>
          <w:sz w:val="28"/>
          <w:szCs w:val="28"/>
          <w:lang w:val="es-MX"/>
        </w:rPr>
        <w:t>gồm 1.112 trường hợp và tiếp tục giải quyết các hồ sơ của quý trước chuyển sang, đã giải quyết 1.098 trường hợp</w:t>
      </w:r>
      <w:r w:rsidRPr="00792F55">
        <w:rPr>
          <w:spacing w:val="-4"/>
          <w:sz w:val="28"/>
          <w:szCs w:val="28"/>
          <w:vertAlign w:val="superscript"/>
          <w:lang w:val="es-MX"/>
        </w:rPr>
        <w:footnoteReference w:id="28"/>
      </w:r>
      <w:r w:rsidRPr="00792F55">
        <w:rPr>
          <w:spacing w:val="-4"/>
          <w:sz w:val="28"/>
          <w:szCs w:val="28"/>
          <w:lang w:val="es-MX"/>
        </w:rPr>
        <w:t xml:space="preserve">. </w:t>
      </w:r>
      <w:r w:rsidRPr="00792F55">
        <w:rPr>
          <w:spacing w:val="2"/>
          <w:sz w:val="28"/>
          <w:szCs w:val="28"/>
          <w:lang w:val="es-MX"/>
        </w:rPr>
        <w:t>Chỉ đạo các địa phương tăng cường công tác quản lý, kiểm tra, giám sát chặt chẽ tình hình hoạt động</w:t>
      </w:r>
      <w:r w:rsidRPr="00792F55">
        <w:t xml:space="preserve"> </w:t>
      </w:r>
      <w:r w:rsidRPr="00792F55">
        <w:rPr>
          <w:spacing w:val="2"/>
          <w:sz w:val="28"/>
          <w:szCs w:val="28"/>
          <w:lang w:val="es-MX"/>
        </w:rPr>
        <w:t>của các cơ sở có bến, bãi tập kết, kinh doanh cát, sỏi trên địa bàn; kiểm tra, xử lý các trường hợp vi phạm pháp luật về đất đai,</w:t>
      </w:r>
      <w:r w:rsidRPr="00792F55">
        <w:t xml:space="preserve"> </w:t>
      </w:r>
      <w:r w:rsidRPr="00792F55">
        <w:rPr>
          <w:sz w:val="28"/>
        </w:rPr>
        <w:t xml:space="preserve">đã ban hành </w:t>
      </w:r>
      <w:r w:rsidRPr="00792F55">
        <w:rPr>
          <w:spacing w:val="2"/>
          <w:sz w:val="28"/>
          <w:szCs w:val="28"/>
          <w:lang w:val="es-MX"/>
        </w:rPr>
        <w:t xml:space="preserve">quyết </w:t>
      </w:r>
      <w:r w:rsidRPr="00792F55">
        <w:rPr>
          <w:spacing w:val="2"/>
          <w:sz w:val="28"/>
          <w:szCs w:val="28"/>
          <w:lang w:val="es-MX"/>
        </w:rPr>
        <w:lastRenderedPageBreak/>
        <w:t>định xử phạt vi phạm hành chính trong lĩnh vực đất đai đối với 34 trường hợp, với số tiền phạt phải nộp 318,78 triệu đồng.</w:t>
      </w:r>
    </w:p>
    <w:p w14:paraId="1A8D3788" w14:textId="77777777" w:rsidR="00A70674" w:rsidRPr="00792F55" w:rsidRDefault="00A70674" w:rsidP="00A70674">
      <w:pPr>
        <w:spacing w:before="100"/>
        <w:ind w:firstLine="540"/>
        <w:jc w:val="both"/>
        <w:rPr>
          <w:spacing w:val="-4"/>
          <w:sz w:val="28"/>
          <w:szCs w:val="28"/>
          <w:lang w:val="es-MX"/>
        </w:rPr>
      </w:pPr>
      <w:r w:rsidRPr="00792F55">
        <w:rPr>
          <w:iCs/>
          <w:spacing w:val="-4"/>
          <w:sz w:val="28"/>
          <w:szCs w:val="28"/>
        </w:rPr>
        <w:t>Tiếp tục nâng cao hiệu quả công tác quản lý nhà nước về bảo vệ môi trường, tài nguyên khoáng sản. Tổ chức các hoạt động hưởng ứng Ngày Môi trường thế giới (05/6), Tháng hành động vì môi trường năm 2024 trên địa bàn. Chỉ đạo kiểm tra, xử lý các trường hợp</w:t>
      </w:r>
      <w:r w:rsidRPr="00792F55">
        <w:rPr>
          <w:sz w:val="28"/>
          <w:szCs w:val="28"/>
        </w:rPr>
        <w:t xml:space="preserve"> có</w:t>
      </w:r>
      <w:r w:rsidRPr="00792F55">
        <w:t xml:space="preserve"> </w:t>
      </w:r>
      <w:r w:rsidRPr="00792F55">
        <w:rPr>
          <w:iCs/>
          <w:spacing w:val="-4"/>
          <w:sz w:val="28"/>
          <w:szCs w:val="28"/>
        </w:rPr>
        <w:t>hành vi gây ô nhiễm môi trường tại một số cơ sở sản xuất, kinh doanh, dịch vụ trên địa bàn</w:t>
      </w:r>
      <w:r w:rsidRPr="00792F55">
        <w:rPr>
          <w:iCs/>
          <w:spacing w:val="-4"/>
          <w:sz w:val="28"/>
          <w:szCs w:val="28"/>
          <w:vertAlign w:val="superscript"/>
        </w:rPr>
        <w:footnoteReference w:id="29"/>
      </w:r>
      <w:r w:rsidRPr="00792F55">
        <w:rPr>
          <w:iCs/>
          <w:spacing w:val="-4"/>
          <w:sz w:val="28"/>
          <w:szCs w:val="28"/>
        </w:rPr>
        <w:t>.</w:t>
      </w:r>
      <w:r w:rsidRPr="00792F55">
        <w:rPr>
          <w:spacing w:val="2"/>
          <w:sz w:val="28"/>
          <w:szCs w:val="28"/>
          <w:lang w:val="es-MX"/>
        </w:rPr>
        <w:t xml:space="preserve"> Thực hiện cấp Giấy phép môi trường đối với 02 dự án,</w:t>
      </w:r>
      <w:r w:rsidRPr="00792F55">
        <w:t xml:space="preserve"> </w:t>
      </w:r>
      <w:r w:rsidRPr="00792F55">
        <w:rPr>
          <w:spacing w:val="2"/>
          <w:sz w:val="28"/>
          <w:szCs w:val="28"/>
          <w:lang w:val="es-MX"/>
        </w:rPr>
        <w:t xml:space="preserve">cơ sở sử dụng đất. </w:t>
      </w:r>
    </w:p>
    <w:p w14:paraId="36981042" w14:textId="34FB1223" w:rsidR="00A70674" w:rsidRPr="00792F55" w:rsidRDefault="00A70674" w:rsidP="00A70674">
      <w:pPr>
        <w:spacing w:before="100"/>
        <w:ind w:firstLine="540"/>
        <w:jc w:val="both"/>
        <w:rPr>
          <w:iCs/>
          <w:sz w:val="28"/>
          <w:szCs w:val="28"/>
        </w:rPr>
      </w:pPr>
      <w:r>
        <w:rPr>
          <w:iCs/>
          <w:sz w:val="28"/>
          <w:szCs w:val="28"/>
        </w:rPr>
        <w:t>Tiếp tục hoàn thiện hồ sơ</w:t>
      </w:r>
      <w:r w:rsidRPr="00830F8F">
        <w:rPr>
          <w:iCs/>
          <w:sz w:val="28"/>
          <w:szCs w:val="28"/>
        </w:rPr>
        <w:t xml:space="preserve">, trình tự, thủ tục để </w:t>
      </w:r>
      <w:r>
        <w:rPr>
          <w:iCs/>
          <w:sz w:val="28"/>
          <w:szCs w:val="28"/>
        </w:rPr>
        <w:t>phê duyệt quyết định cưỡng chế thực hiện quyết định thu hồi đất đối với 7 dự án</w:t>
      </w:r>
      <w:r>
        <w:rPr>
          <w:rStyle w:val="FootnoteReference"/>
          <w:iCs/>
          <w:sz w:val="28"/>
          <w:szCs w:val="28"/>
        </w:rPr>
        <w:footnoteReference w:id="30"/>
      </w:r>
      <w:r>
        <w:rPr>
          <w:iCs/>
          <w:sz w:val="28"/>
          <w:szCs w:val="28"/>
        </w:rPr>
        <w:t xml:space="preserve">; chỉ đạo rà soát, hoàn thiện hồ sơ giá </w:t>
      </w:r>
      <w:r w:rsidRPr="00071D19">
        <w:rPr>
          <w:iCs/>
          <w:sz w:val="28"/>
          <w:szCs w:val="28"/>
        </w:rPr>
        <w:t>các loại vật tư thiết bị</w:t>
      </w:r>
      <w:r w:rsidR="008F029D">
        <w:rPr>
          <w:iCs/>
          <w:sz w:val="28"/>
          <w:szCs w:val="28"/>
        </w:rPr>
        <w:t xml:space="preserve"> nuôi trồng thuỷ sản</w:t>
      </w:r>
      <w:r>
        <w:rPr>
          <w:iCs/>
          <w:sz w:val="28"/>
          <w:szCs w:val="28"/>
        </w:rPr>
        <w:t>, xác định</w:t>
      </w:r>
      <w:r w:rsidRPr="002855C2">
        <w:t xml:space="preserve"> </w:t>
      </w:r>
      <w:r w:rsidRPr="002855C2">
        <w:rPr>
          <w:iCs/>
          <w:sz w:val="28"/>
          <w:szCs w:val="28"/>
        </w:rPr>
        <w:t>tính liên hoàn các loại tài sản trong và ngoài phạm vi GPMB</w:t>
      </w:r>
      <w:r w:rsidRPr="008949A4">
        <w:t xml:space="preserve"> </w:t>
      </w:r>
      <w:r w:rsidRPr="008949A4">
        <w:rPr>
          <w:iCs/>
          <w:sz w:val="28"/>
          <w:szCs w:val="28"/>
        </w:rPr>
        <w:t xml:space="preserve">thực hiện Dự án thành phần 1 </w:t>
      </w:r>
      <w:r>
        <w:rPr>
          <w:iCs/>
          <w:sz w:val="28"/>
          <w:szCs w:val="28"/>
        </w:rPr>
        <w:t>-</w:t>
      </w:r>
      <w:r w:rsidRPr="008949A4">
        <w:rPr>
          <w:iCs/>
          <w:sz w:val="28"/>
          <w:szCs w:val="28"/>
        </w:rPr>
        <w:t xml:space="preserve"> Đường ven biển thuộc dự án Đường ven biển và cầu Nhật Lệ 3</w:t>
      </w:r>
      <w:r>
        <w:rPr>
          <w:iCs/>
          <w:sz w:val="28"/>
          <w:szCs w:val="28"/>
        </w:rPr>
        <w:t xml:space="preserve">; trình UBND tỉnh xem xét theo quy định; </w:t>
      </w:r>
      <w:r w:rsidRPr="00792F55">
        <w:rPr>
          <w:iCs/>
          <w:sz w:val="28"/>
          <w:szCs w:val="28"/>
        </w:rPr>
        <w:t>xử lý các vấn đề còn tồn tại của dự án Khu dân cư phía Nam đường Trần Hưng Đạo tại phường Nam Lý</w:t>
      </w:r>
      <w:r>
        <w:rPr>
          <w:iCs/>
          <w:sz w:val="28"/>
          <w:szCs w:val="28"/>
        </w:rPr>
        <w:t>. Tập trung giải quyết các vướng mắc trong</w:t>
      </w:r>
      <w:r w:rsidRPr="00792F55">
        <w:rPr>
          <w:iCs/>
          <w:sz w:val="28"/>
          <w:szCs w:val="28"/>
        </w:rPr>
        <w:t xml:space="preserve"> công tác giải phóng mặt bằng các công trình, dự án trọng điểm</w:t>
      </w:r>
      <w:r>
        <w:rPr>
          <w:iCs/>
          <w:sz w:val="28"/>
          <w:szCs w:val="28"/>
        </w:rPr>
        <w:t xml:space="preserve"> của tỉnh và thành phố</w:t>
      </w:r>
      <w:r w:rsidRPr="00792F55">
        <w:rPr>
          <w:iCs/>
          <w:sz w:val="28"/>
          <w:szCs w:val="28"/>
          <w:vertAlign w:val="superscript"/>
        </w:rPr>
        <w:footnoteReference w:id="31"/>
      </w:r>
      <w:r w:rsidRPr="00792F55">
        <w:rPr>
          <w:iCs/>
          <w:sz w:val="28"/>
          <w:szCs w:val="28"/>
        </w:rPr>
        <w:t>.</w:t>
      </w:r>
      <w:r w:rsidRPr="00792F55">
        <w:rPr>
          <w:iCs/>
          <w:spacing w:val="-4"/>
          <w:sz w:val="28"/>
          <w:szCs w:val="28"/>
        </w:rPr>
        <w:t xml:space="preserve"> Thực hiện phê duyệt giá đất cụ thể để đấu giá quyền sử dụng đất và tính tiền sử dụng đất khi giao đất; Quyết định thu hồi đất, phê duyệt phương án bồi thường, hỗ trợ và tái định cư</w:t>
      </w:r>
      <w:r w:rsidRPr="00792F55">
        <w:rPr>
          <w:spacing w:val="-4"/>
          <w:sz w:val="28"/>
          <w:lang w:val="es-MX"/>
        </w:rPr>
        <w:t xml:space="preserve"> để GPMB xây dựng các công trình, dự án trên địa bàn</w:t>
      </w:r>
      <w:r w:rsidRPr="00792F55">
        <w:rPr>
          <w:spacing w:val="-4"/>
          <w:sz w:val="28"/>
          <w:vertAlign w:val="superscript"/>
          <w:lang w:val="es-MX"/>
        </w:rPr>
        <w:footnoteReference w:id="32"/>
      </w:r>
      <w:r w:rsidRPr="00792F55">
        <w:rPr>
          <w:spacing w:val="-4"/>
          <w:sz w:val="28"/>
          <w:lang w:val="es-MX"/>
        </w:rPr>
        <w:t>.</w:t>
      </w:r>
    </w:p>
    <w:p w14:paraId="02B48221" w14:textId="77777777" w:rsidR="00A70674" w:rsidRDefault="00A70674" w:rsidP="00A70674">
      <w:pPr>
        <w:ind w:firstLine="540"/>
        <w:jc w:val="both"/>
      </w:pPr>
      <w:r w:rsidRPr="00792F55">
        <w:rPr>
          <w:i/>
          <w:spacing w:val="-2"/>
          <w:position w:val="-2"/>
          <w:sz w:val="28"/>
          <w:szCs w:val="28"/>
          <w:lang w:val="es-MX"/>
        </w:rPr>
        <w:t>Tuy vậy</w:t>
      </w:r>
      <w:r w:rsidRPr="00792F55">
        <w:rPr>
          <w:spacing w:val="-2"/>
          <w:position w:val="-2"/>
          <w:sz w:val="28"/>
          <w:szCs w:val="28"/>
          <w:lang w:val="es-MX"/>
        </w:rPr>
        <w:t>, c</w:t>
      </w:r>
      <w:r w:rsidRPr="00792F55">
        <w:rPr>
          <w:bCs/>
          <w:spacing w:val="-2"/>
          <w:position w:val="-2"/>
          <w:sz w:val="28"/>
          <w:szCs w:val="28"/>
          <w:lang w:val="es-MX"/>
        </w:rPr>
        <w:t xml:space="preserve">ông tác GPMB vẫn còn gặp </w:t>
      </w:r>
      <w:r>
        <w:rPr>
          <w:bCs/>
          <w:spacing w:val="-2"/>
          <w:position w:val="-2"/>
          <w:sz w:val="28"/>
          <w:szCs w:val="28"/>
          <w:lang w:val="es-MX"/>
        </w:rPr>
        <w:t xml:space="preserve">một số </w:t>
      </w:r>
      <w:r w:rsidRPr="00792F55">
        <w:rPr>
          <w:bCs/>
          <w:spacing w:val="-2"/>
          <w:position w:val="-2"/>
          <w:sz w:val="28"/>
          <w:szCs w:val="28"/>
          <w:lang w:val="es-MX"/>
        </w:rPr>
        <w:t>khó khăn, vướng mắc trong quá trình trích đo, quy chủ, xác định nguồn gốc thời điểm sử dụng đất; một số người dân chưa đồng thuận về chính sách bồi thường, hỗ trợ làm ảnh hưởng đến tiến độ thi công</w:t>
      </w:r>
      <w:r w:rsidRPr="00792F55">
        <w:rPr>
          <w:bCs/>
          <w:spacing w:val="-2"/>
          <w:position w:val="-2"/>
          <w:sz w:val="28"/>
          <w:szCs w:val="28"/>
          <w:vertAlign w:val="superscript"/>
          <w:lang w:val="es-MX"/>
        </w:rPr>
        <w:footnoteReference w:id="33"/>
      </w:r>
      <w:r w:rsidRPr="00792F55">
        <w:rPr>
          <w:bCs/>
          <w:spacing w:val="-2"/>
          <w:position w:val="-2"/>
          <w:sz w:val="28"/>
          <w:szCs w:val="28"/>
          <w:lang w:val="es-MX"/>
        </w:rPr>
        <w:t>. Tình trạng đổ chất thải sinh hoạt không đúng nơi quy định vẫn còn xảy ra. Công tác kiểm tra, xử lý VPHC lĩnh vực đất đai của một số địa phương chưa dứt điểm.</w:t>
      </w:r>
    </w:p>
    <w:p w14:paraId="61DA8ED4" w14:textId="77777777" w:rsidR="00A70674" w:rsidRDefault="00A70674" w:rsidP="006A6EF0">
      <w:pPr>
        <w:spacing w:before="100"/>
        <w:ind w:firstLine="567"/>
        <w:jc w:val="both"/>
        <w:rPr>
          <w:b/>
          <w:sz w:val="28"/>
          <w:szCs w:val="28"/>
          <w:lang w:val="en-GB"/>
        </w:rPr>
      </w:pPr>
      <w:bookmarkStart w:id="0" w:name="_Hlk168407333"/>
    </w:p>
    <w:p w14:paraId="0EB4AA63" w14:textId="77777777" w:rsidR="006A6EF0" w:rsidRDefault="006A6EF0" w:rsidP="008F029D">
      <w:pPr>
        <w:spacing w:before="100" w:line="247" w:lineRule="auto"/>
        <w:ind w:firstLine="562"/>
        <w:jc w:val="both"/>
        <w:rPr>
          <w:b/>
          <w:sz w:val="28"/>
          <w:szCs w:val="28"/>
          <w:lang w:val="en-GB"/>
        </w:rPr>
      </w:pPr>
      <w:r>
        <w:rPr>
          <w:b/>
          <w:sz w:val="28"/>
          <w:szCs w:val="28"/>
          <w:lang w:val="en-GB"/>
        </w:rPr>
        <w:lastRenderedPageBreak/>
        <w:t>9. Văn hoá, thông tin, thể dục - thể thao</w:t>
      </w:r>
    </w:p>
    <w:p w14:paraId="43F951F6" w14:textId="77777777" w:rsidR="006A6EF0" w:rsidRDefault="006A6EF0" w:rsidP="008F029D">
      <w:pPr>
        <w:tabs>
          <w:tab w:val="left" w:pos="-3500"/>
        </w:tabs>
        <w:spacing w:before="100" w:line="247" w:lineRule="auto"/>
        <w:ind w:firstLine="562"/>
        <w:jc w:val="both"/>
        <w:rPr>
          <w:bCs/>
          <w:iCs/>
          <w:spacing w:val="-2"/>
          <w:sz w:val="28"/>
          <w:szCs w:val="28"/>
        </w:rPr>
      </w:pPr>
      <w:r>
        <w:rPr>
          <w:spacing w:val="-2"/>
          <w:sz w:val="28"/>
          <w:szCs w:val="28"/>
          <w:lang w:val="nl-NL"/>
        </w:rPr>
        <w:t>Thành phố đã triển khai thực hiện các hoạt động tuyên truyền, văn hóa, thể thao phục vụ nhiệm vụ chính trị của địa phương và chào mừng</w:t>
      </w:r>
      <w:r>
        <w:rPr>
          <w:bCs/>
          <w:iCs/>
          <w:spacing w:val="-2"/>
          <w:sz w:val="28"/>
          <w:szCs w:val="28"/>
        </w:rPr>
        <w:t xml:space="preserve"> các sự kiện trọng đại, các ngày lễ lớn của quê hương đất nước; trọng tâm vào dịp Tuần Văn hóa Du lịch Đồng Hới năm 2024 và kỷ niệm</w:t>
      </w:r>
      <w:r>
        <w:rPr>
          <w:spacing w:val="-2"/>
        </w:rPr>
        <w:t xml:space="preserve"> </w:t>
      </w:r>
      <w:r>
        <w:rPr>
          <w:bCs/>
          <w:iCs/>
          <w:spacing w:val="-2"/>
          <w:sz w:val="28"/>
          <w:szCs w:val="28"/>
        </w:rPr>
        <w:t>420 năm hình thành tỉnh Quảng Bình, 75 năm Ngày Quảng Bình quật khởi và 35 năm Ngày tái lập tỉnh</w:t>
      </w:r>
      <w:r>
        <w:rPr>
          <w:rStyle w:val="FootnoteReference"/>
          <w:bCs/>
          <w:iCs/>
          <w:spacing w:val="-2"/>
          <w:sz w:val="28"/>
          <w:szCs w:val="28"/>
        </w:rPr>
        <w:footnoteReference w:id="34"/>
      </w:r>
      <w:r>
        <w:rPr>
          <w:bCs/>
          <w:iCs/>
          <w:spacing w:val="-2"/>
          <w:sz w:val="28"/>
          <w:szCs w:val="28"/>
        </w:rPr>
        <w:t xml:space="preserve">. </w:t>
      </w:r>
      <w:r w:rsidRPr="004F3D40">
        <w:rPr>
          <w:bCs/>
          <w:iCs/>
          <w:spacing w:val="-2"/>
          <w:sz w:val="28"/>
          <w:szCs w:val="28"/>
        </w:rPr>
        <w:t>Tích cực triển khai các nội dung chuẩn bị kỷ niệm 20 năm thành lập thành phố Đồng Hới, 70 năm ngay giải phóng Đồng Hới. Tổ chức thành công Tuần Văn hóa - Du lịch Đồng Hới năm 2024 với chuỗi 9 hoạt động phong phú</w:t>
      </w:r>
      <w:r w:rsidRPr="004F3D40">
        <w:rPr>
          <w:rStyle w:val="FootnoteReference"/>
          <w:spacing w:val="-2"/>
          <w:sz w:val="28"/>
          <w:szCs w:val="28"/>
        </w:rPr>
        <w:footnoteReference w:id="35"/>
      </w:r>
      <w:r w:rsidRPr="004F3D40">
        <w:rPr>
          <w:bCs/>
          <w:iCs/>
          <w:spacing w:val="-2"/>
          <w:sz w:val="28"/>
          <w:szCs w:val="28"/>
        </w:rPr>
        <w:t>, nổi bật là Lễ hội đường phố được truyền hình trực tiếp trên QBTV, thu hút đông đảo nhân dân và du khách theo dõi, góp phần giới thiệu, quảng bá hình ảnh Đồng Hới đến với du khách trong nước và quốc tế</w:t>
      </w:r>
      <w:r w:rsidRPr="009E0E52">
        <w:rPr>
          <w:bCs/>
          <w:iCs/>
          <w:color w:val="FF0000"/>
          <w:spacing w:val="-2"/>
          <w:sz w:val="28"/>
          <w:szCs w:val="28"/>
        </w:rPr>
        <w:t>.</w:t>
      </w:r>
      <w:r>
        <w:rPr>
          <w:bCs/>
          <w:iCs/>
          <w:spacing w:val="-2"/>
          <w:sz w:val="28"/>
          <w:szCs w:val="28"/>
        </w:rPr>
        <w:t xml:space="preserve"> </w:t>
      </w:r>
    </w:p>
    <w:p w14:paraId="4ECA1478" w14:textId="77777777" w:rsidR="006A6EF0" w:rsidRDefault="006A6EF0" w:rsidP="008F029D">
      <w:pPr>
        <w:tabs>
          <w:tab w:val="left" w:pos="-3500"/>
        </w:tabs>
        <w:spacing w:before="100" w:line="247" w:lineRule="auto"/>
        <w:ind w:firstLine="562"/>
        <w:jc w:val="both"/>
        <w:rPr>
          <w:bCs/>
          <w:iCs/>
          <w:spacing w:val="-4"/>
          <w:sz w:val="28"/>
          <w:szCs w:val="28"/>
        </w:rPr>
      </w:pPr>
      <w:r>
        <w:rPr>
          <w:bCs/>
          <w:iCs/>
          <w:sz w:val="28"/>
          <w:szCs w:val="28"/>
        </w:rPr>
        <w:t>Tiếp tục chỉ đạo triển khai thực hiện nếp sống văn minh đô thị theo</w:t>
      </w:r>
      <w:r>
        <w:rPr>
          <w:bCs/>
          <w:iCs/>
          <w:spacing w:val="-4"/>
          <w:sz w:val="28"/>
          <w:szCs w:val="28"/>
        </w:rPr>
        <w:t xml:space="preserve"> Nghị quyết 05-NQ/TU của Thành ủy Đồng Hới về Bảo tồn và phát triển văn hóa đô thị Đồng Hới. T</w:t>
      </w:r>
      <w:r>
        <w:rPr>
          <w:bCs/>
          <w:iCs/>
          <w:sz w:val="28"/>
          <w:szCs w:val="28"/>
        </w:rPr>
        <w:t>ổ chức Lễ phát động và triển khai các hoạt động Tháng Văn minh Đô thị năm 2024</w:t>
      </w:r>
      <w:r>
        <w:rPr>
          <w:rStyle w:val="FootnoteReference"/>
          <w:spacing w:val="-2"/>
          <w:sz w:val="28"/>
          <w:szCs w:val="28"/>
        </w:rPr>
        <w:footnoteReference w:id="36"/>
      </w:r>
      <w:r>
        <w:rPr>
          <w:spacing w:val="-2"/>
          <w:sz w:val="28"/>
          <w:szCs w:val="28"/>
        </w:rPr>
        <w:t xml:space="preserve">. UBND thành phố đã thẩm định và công nhận phường đạt chuẩn đô thị văn minh tại Quyết định số 1006/QĐ-UBND ngày 15/3/2024, 1421/QĐ-UBND ngày 10/4/2024 đối với 9/9 phường, đạt 100%. </w:t>
      </w:r>
    </w:p>
    <w:p w14:paraId="39803216" w14:textId="77777777" w:rsidR="006A6EF0" w:rsidRPr="004F3D40" w:rsidRDefault="006A6EF0" w:rsidP="008F029D">
      <w:pPr>
        <w:tabs>
          <w:tab w:val="left" w:pos="-3500"/>
        </w:tabs>
        <w:spacing w:before="100" w:line="247" w:lineRule="auto"/>
        <w:ind w:firstLine="562"/>
        <w:jc w:val="both"/>
        <w:rPr>
          <w:spacing w:val="-4"/>
          <w:sz w:val="28"/>
          <w:szCs w:val="28"/>
          <w:lang w:val="nl-NL"/>
        </w:rPr>
      </w:pPr>
      <w:r w:rsidRPr="0024225E">
        <w:rPr>
          <w:spacing w:val="-4"/>
          <w:sz w:val="28"/>
          <w:szCs w:val="28"/>
        </w:rPr>
        <w:t>Công tác quản lý nhà nước đối với các hoạt động du lịch, báo chí, in ấn, xuất bản, công nghệ thông tin, viễn thông tiếp tục được thực hiện hiệu quả, đúng quy định pháp luật. Việc kiểm tra, chấn chỉnh hoạt động tuyên truyền, quảng cáo trên địa bàn thành phố đảm bảo mỹ quan đô thị tiếp tục được tăng cường</w:t>
      </w:r>
      <w:r w:rsidRPr="0024225E">
        <w:rPr>
          <w:bCs/>
          <w:iCs/>
          <w:spacing w:val="-4"/>
          <w:sz w:val="28"/>
          <w:szCs w:val="28"/>
        </w:rPr>
        <w:t xml:space="preserve">. </w:t>
      </w:r>
      <w:r w:rsidRPr="0024225E">
        <w:rPr>
          <w:spacing w:val="-4"/>
          <w:sz w:val="28"/>
          <w:szCs w:val="28"/>
        </w:rPr>
        <w:t>Công tác bảo tồn di sản văn hóa tiếp tục được quan tâm</w:t>
      </w:r>
      <w:r w:rsidRPr="0024225E">
        <w:rPr>
          <w:rStyle w:val="FootnoteReference"/>
          <w:spacing w:val="-4"/>
          <w:sz w:val="28"/>
          <w:szCs w:val="28"/>
        </w:rPr>
        <w:footnoteReference w:id="37"/>
      </w:r>
      <w:r w:rsidRPr="0024225E">
        <w:rPr>
          <w:spacing w:val="-4"/>
          <w:sz w:val="28"/>
          <w:szCs w:val="28"/>
        </w:rPr>
        <w:t>.</w:t>
      </w:r>
      <w:r w:rsidRPr="0024225E">
        <w:rPr>
          <w:bCs/>
          <w:iCs/>
          <w:spacing w:val="-4"/>
          <w:sz w:val="28"/>
          <w:szCs w:val="28"/>
        </w:rPr>
        <w:t xml:space="preserve"> </w:t>
      </w:r>
      <w:r w:rsidRPr="004F3D40">
        <w:rPr>
          <w:bCs/>
          <w:iCs/>
          <w:spacing w:val="-4"/>
          <w:sz w:val="28"/>
          <w:szCs w:val="28"/>
        </w:rPr>
        <w:t>Phong trào “Toàn dân rèn luyện thân thể theo gương Bác Hồ vĩ đại” được duy trì và phát triển, các hoạt động thể dục thể thao quần chúng được thường xuyên tổ chức</w:t>
      </w:r>
      <w:r w:rsidRPr="004F3D40">
        <w:rPr>
          <w:rStyle w:val="FootnoteReference"/>
          <w:bCs/>
          <w:iCs/>
          <w:spacing w:val="-4"/>
          <w:sz w:val="28"/>
          <w:szCs w:val="28"/>
        </w:rPr>
        <w:footnoteReference w:id="38"/>
      </w:r>
      <w:r w:rsidRPr="004F3D40">
        <w:rPr>
          <w:bCs/>
          <w:iCs/>
          <w:spacing w:val="-4"/>
          <w:sz w:val="28"/>
          <w:szCs w:val="28"/>
        </w:rPr>
        <w:t>.</w:t>
      </w:r>
    </w:p>
    <w:p w14:paraId="060E3E74" w14:textId="77777777" w:rsidR="006A6EF0" w:rsidRDefault="006A6EF0" w:rsidP="008F029D">
      <w:pPr>
        <w:tabs>
          <w:tab w:val="left" w:pos="-3500"/>
        </w:tabs>
        <w:spacing w:before="100" w:line="247" w:lineRule="auto"/>
        <w:ind w:firstLine="562"/>
        <w:jc w:val="both"/>
        <w:rPr>
          <w:bCs/>
          <w:iCs/>
          <w:spacing w:val="-4"/>
          <w:sz w:val="28"/>
          <w:szCs w:val="28"/>
        </w:rPr>
      </w:pPr>
      <w:r>
        <w:rPr>
          <w:i/>
          <w:spacing w:val="-4"/>
          <w:sz w:val="28"/>
          <w:szCs w:val="28"/>
          <w:lang w:val="nl-NL"/>
        </w:rPr>
        <w:t>Tuy vậy</w:t>
      </w:r>
      <w:r>
        <w:rPr>
          <w:spacing w:val="-4"/>
          <w:sz w:val="28"/>
          <w:szCs w:val="28"/>
          <w:lang w:val="nl-NL"/>
        </w:rPr>
        <w:t xml:space="preserve">, các hoạt động tại Phố đi bộ còn đơn điệu, chưa thu hút được nhiều người dân, khách du lịch đến vui chơi, giải trí. Đội ngũ cán bộ, chuyên trách về công nghệ thông tin, chuyển đổi số của thành phố và các cơ sở còn ít, năng lực chuyên môn chưa cao nên chưa đáp ứng được một số yêu cầu. </w:t>
      </w:r>
      <w:r>
        <w:rPr>
          <w:spacing w:val="-4"/>
        </w:rPr>
        <w:t xml:space="preserve"> </w:t>
      </w:r>
    </w:p>
    <w:p w14:paraId="60335EE3" w14:textId="77777777" w:rsidR="008F029D" w:rsidRDefault="008F029D" w:rsidP="006576E4">
      <w:pPr>
        <w:spacing w:before="100"/>
        <w:ind w:firstLine="567"/>
        <w:jc w:val="both"/>
        <w:rPr>
          <w:b/>
          <w:sz w:val="28"/>
          <w:szCs w:val="28"/>
          <w:lang w:val="en-GB"/>
        </w:rPr>
      </w:pPr>
    </w:p>
    <w:p w14:paraId="1D01802A" w14:textId="47C809F9" w:rsidR="006576E4" w:rsidRDefault="006576E4" w:rsidP="006576E4">
      <w:pPr>
        <w:spacing w:before="100"/>
        <w:ind w:firstLine="567"/>
        <w:jc w:val="both"/>
        <w:rPr>
          <w:b/>
          <w:sz w:val="28"/>
          <w:szCs w:val="28"/>
          <w:lang w:val="en-GB"/>
        </w:rPr>
      </w:pPr>
      <w:r>
        <w:rPr>
          <w:b/>
          <w:sz w:val="28"/>
          <w:szCs w:val="28"/>
          <w:lang w:val="en-GB"/>
        </w:rPr>
        <w:lastRenderedPageBreak/>
        <w:t>10. Giáo dục và đào tạo</w:t>
      </w:r>
    </w:p>
    <w:p w14:paraId="6D0249A7" w14:textId="47813865" w:rsidR="004F3D40" w:rsidRDefault="006576E4" w:rsidP="007C4E59">
      <w:pPr>
        <w:spacing w:before="100"/>
        <w:ind w:firstLine="567"/>
        <w:jc w:val="both"/>
        <w:rPr>
          <w:spacing w:val="-2"/>
          <w:sz w:val="28"/>
          <w:szCs w:val="28"/>
        </w:rPr>
      </w:pPr>
      <w:r>
        <w:rPr>
          <w:spacing w:val="-2"/>
          <w:sz w:val="28"/>
          <w:szCs w:val="28"/>
        </w:rPr>
        <w:t>Tích cực chỉ đạo các cơ sở giáo dục tổ chức triển khai, thực hiện nghiêm túc khung kế hoạch năm học 2023 – 2024. Phối hợp tổ chức kỳ thi tuyển sinh lớp 10, năm học 2024-2025</w:t>
      </w:r>
      <w:r w:rsidR="007C4E59">
        <w:rPr>
          <w:spacing w:val="-2"/>
          <w:sz w:val="28"/>
          <w:szCs w:val="28"/>
        </w:rPr>
        <w:t xml:space="preserve"> và</w:t>
      </w:r>
      <w:r w:rsidR="007C4E59" w:rsidRPr="007C4E59">
        <w:rPr>
          <w:sz w:val="28"/>
          <w:szCs w:val="28"/>
          <w:lang w:val="es-MX"/>
        </w:rPr>
        <w:t xml:space="preserve"> </w:t>
      </w:r>
      <w:r w:rsidR="007C4E59">
        <w:rPr>
          <w:sz w:val="28"/>
          <w:szCs w:val="28"/>
          <w:lang w:val="es-MX"/>
        </w:rPr>
        <w:t>Kỳ thi tốt nghiệp THPT năm 2024</w:t>
      </w:r>
      <w:r w:rsidR="007C4E59">
        <w:rPr>
          <w:spacing w:val="-2"/>
          <w:sz w:val="28"/>
          <w:szCs w:val="28"/>
        </w:rPr>
        <w:t xml:space="preserve"> </w:t>
      </w:r>
      <w:r>
        <w:rPr>
          <w:spacing w:val="-2"/>
          <w:sz w:val="28"/>
          <w:szCs w:val="28"/>
        </w:rPr>
        <w:t>diễn ra trên địa bàn thành phố. Chất lượng giáo dục toàn diện được giữ vững, đạt được một số thành tích nổi bật</w:t>
      </w:r>
      <w:r>
        <w:rPr>
          <w:rStyle w:val="FootnoteReference"/>
          <w:spacing w:val="-2"/>
          <w:sz w:val="28"/>
          <w:szCs w:val="28"/>
        </w:rPr>
        <w:footnoteReference w:id="39"/>
      </w:r>
      <w:r>
        <w:rPr>
          <w:spacing w:val="-2"/>
          <w:sz w:val="28"/>
          <w:szCs w:val="28"/>
        </w:rPr>
        <w:t xml:space="preserve">. Công tác xây dựng trường đạt chuẩn quốc gia, kiểm định chất lượng giáo dục được quan tâm; chỉ đạo 100% trường học trên địa bàn thực hiện công tác tự đánh giá trên phần mềm kiểm định chất lượng giáo dục. </w:t>
      </w:r>
    </w:p>
    <w:p w14:paraId="5D9E99B5" w14:textId="30A28CFC" w:rsidR="006576E4" w:rsidRDefault="006576E4" w:rsidP="006576E4">
      <w:pPr>
        <w:spacing w:before="100"/>
        <w:ind w:firstLine="567"/>
        <w:jc w:val="both"/>
        <w:rPr>
          <w:spacing w:val="-2"/>
          <w:sz w:val="28"/>
          <w:szCs w:val="28"/>
        </w:rPr>
      </w:pPr>
      <w:r>
        <w:rPr>
          <w:spacing w:val="-2"/>
          <w:sz w:val="28"/>
          <w:szCs w:val="28"/>
        </w:rPr>
        <w:t>Công tác chuyển đổi số trong ngành giáo dục tiếp tục được chú trọng; đã có 51/60 cơ sở giáo dục đã áp dụng công nghệ, thanh toán không dùng tiền mặt. Các nội dung “Giáo dục an toàn giao thông; phòng, chống đuối nước; bạo lực học đường; phòng tránh tai nạn bom mìn; tội phạm ma túy, buôn bán người” tiếp tục được đẩy mạnh tuyên truyền trong nhà trường. Công tác kiểm tra trường học được triển khai tích cực, chỉ đạo triển khai nghiêm túc Nghị quyết số 48/2023/NQ-HĐND của HĐND tỉnh về quy định các khoản thu dịch vụ, phục vụ hỗ trợ các hoạt động giáo dục trong các cơ sở giáo dục công lập trên địa bàn. Qua kiểm tra, không có cơ sở giáo dục nào thu ng</w:t>
      </w:r>
      <w:r w:rsidR="007C4E59">
        <w:rPr>
          <w:spacing w:val="-2"/>
          <w:sz w:val="28"/>
          <w:szCs w:val="28"/>
        </w:rPr>
        <w:t xml:space="preserve">oài hướng dẫn của Nghị quyết 48 của Chính phủ. </w:t>
      </w:r>
      <w:r w:rsidR="007C4E59">
        <w:rPr>
          <w:sz w:val="28"/>
          <w:szCs w:val="28"/>
          <w:lang w:val="es-MX"/>
        </w:rPr>
        <w:t xml:space="preserve">Thực hiện tốt công tác tuyển sinh vào các nhóm lớp mầm non, lớp 1 và lớp 6 năm học 2024-2025 đúng kế hoạch đề ra. </w:t>
      </w:r>
    </w:p>
    <w:p w14:paraId="287B956A" w14:textId="67077770" w:rsidR="006576E4" w:rsidRDefault="006576E4" w:rsidP="006576E4">
      <w:pPr>
        <w:spacing w:before="100"/>
        <w:ind w:firstLine="567"/>
        <w:jc w:val="both"/>
        <w:rPr>
          <w:sz w:val="28"/>
          <w:szCs w:val="28"/>
        </w:rPr>
      </w:pPr>
      <w:r>
        <w:rPr>
          <w:i/>
          <w:sz w:val="28"/>
          <w:szCs w:val="28"/>
        </w:rPr>
        <w:t>Tuy vậy,</w:t>
      </w:r>
      <w:r>
        <w:rPr>
          <w:sz w:val="28"/>
          <w:szCs w:val="28"/>
        </w:rPr>
        <w:t xml:space="preserve"> </w:t>
      </w:r>
      <w:r w:rsidRPr="00035489">
        <w:rPr>
          <w:sz w:val="28"/>
          <w:szCs w:val="28"/>
        </w:rPr>
        <w:t>tiến độ xây dựng trường đạt chuẩn Quốc gia còn chậm, chưa đạt chỉ tiêu theo kế hoạch</w:t>
      </w:r>
      <w:r>
        <w:rPr>
          <w:sz w:val="28"/>
          <w:szCs w:val="28"/>
        </w:rPr>
        <w:t xml:space="preserve">. </w:t>
      </w:r>
    </w:p>
    <w:bookmarkEnd w:id="0"/>
    <w:p w14:paraId="3475ECC9" w14:textId="77777777" w:rsidR="006576E4" w:rsidRDefault="006576E4" w:rsidP="006576E4">
      <w:pPr>
        <w:spacing w:before="100"/>
        <w:ind w:firstLine="567"/>
        <w:jc w:val="both"/>
        <w:rPr>
          <w:b/>
          <w:sz w:val="28"/>
          <w:szCs w:val="28"/>
          <w:lang w:val="en-GB"/>
        </w:rPr>
      </w:pPr>
      <w:r>
        <w:rPr>
          <w:b/>
          <w:sz w:val="28"/>
          <w:szCs w:val="28"/>
          <w:lang w:val="en-GB"/>
        </w:rPr>
        <w:t>11. Công tác y tế  và chăm sóc sức khỏe nhân dân</w:t>
      </w:r>
    </w:p>
    <w:p w14:paraId="2B09A25A" w14:textId="77777777" w:rsidR="006576E4" w:rsidRDefault="006576E4" w:rsidP="006576E4">
      <w:pPr>
        <w:spacing w:before="100"/>
        <w:ind w:firstLine="567"/>
        <w:jc w:val="both"/>
        <w:rPr>
          <w:sz w:val="28"/>
          <w:szCs w:val="28"/>
        </w:rPr>
      </w:pPr>
      <w:r>
        <w:rPr>
          <w:sz w:val="28"/>
          <w:szCs w:val="28"/>
        </w:rPr>
        <w:t>Tình hình dịch bệnh trên địa bàn thành phố cơ bản được kiểm soát chặt chẽ</w:t>
      </w:r>
      <w:r>
        <w:rPr>
          <w:rStyle w:val="FootnoteReference"/>
          <w:sz w:val="28"/>
          <w:szCs w:val="28"/>
        </w:rPr>
        <w:footnoteReference w:id="40"/>
      </w:r>
      <w:r>
        <w:rPr>
          <w:sz w:val="28"/>
          <w:szCs w:val="28"/>
        </w:rPr>
        <w:t>. Công tác chăm sóc sức khoẻ nhân dân được chú trọng; duy trì và phát huy tốt hoạt động khám, chữa bệnh, chăm sóc sức khoẻ tại các tuyến; cơ sở vật chất, trang thiết bị y tế từng bước được đầu tư, phục vụ nhu cầu khám, chữa bệnh cho Nhân dân</w:t>
      </w:r>
      <w:r>
        <w:rPr>
          <w:rStyle w:val="FootnoteReference"/>
          <w:sz w:val="28"/>
          <w:szCs w:val="28"/>
        </w:rPr>
        <w:footnoteReference w:id="41"/>
      </w:r>
      <w:r>
        <w:rPr>
          <w:sz w:val="28"/>
          <w:szCs w:val="28"/>
        </w:rPr>
        <w:t>. Các chương trình y tế cộng đồng, các chương trình mục tiêu quốc gia tiếp tục triển khai hiệu quả. Tỷ lệ người dân có Bảo hiểm y tế trên địa bàn đạt 94,78%. Chỉ đạo kiểm tra, đánh giá việc thực hiện Bộ tiêu chí Quốc gia về Y tế xã giai đoạn đến năm 2030 tại các xã, phường; kết quả 15/15 xã phường đạt Bộ tiêu chí Quốc gia về Y tế; đã hoàn thiện và đề nghị tỉnh xem xét công nhận theo quy định.</w:t>
      </w:r>
    </w:p>
    <w:p w14:paraId="2BA62D8A" w14:textId="77777777" w:rsidR="006576E4" w:rsidRDefault="006576E4" w:rsidP="006576E4">
      <w:pPr>
        <w:spacing w:before="100"/>
        <w:ind w:firstLine="567"/>
        <w:jc w:val="both"/>
        <w:rPr>
          <w:rFonts w:asciiTheme="majorHAnsi" w:hAnsiTheme="majorHAnsi" w:cstheme="majorHAnsi"/>
          <w:spacing w:val="2"/>
          <w:szCs w:val="28"/>
          <w:lang w:val="it-IT"/>
        </w:rPr>
      </w:pPr>
      <w:r>
        <w:rPr>
          <w:sz w:val="28"/>
          <w:szCs w:val="28"/>
        </w:rPr>
        <w:t>Công tác quản lý nhà nước trong lĩnh vực y tế tiếp tục được triển khai thường xuyên, hiệu quả; đã tổ chức Đoàn Kiểm tra liên ngành về vệ sinh an toàn thực phẩm đối với các cơ sở sản xuất, kinh doanh thực phẩm trong dịp Tết Nguyên đán và dịp Tháng hành động vì An toàn thực phẩm, Tuần Văn hóa - Du lịch Đồng Hới năm 2024</w:t>
      </w:r>
      <w:r>
        <w:rPr>
          <w:rStyle w:val="FootnoteReference"/>
          <w:sz w:val="28"/>
          <w:szCs w:val="28"/>
        </w:rPr>
        <w:footnoteReference w:id="42"/>
      </w:r>
      <w:r>
        <w:rPr>
          <w:sz w:val="28"/>
          <w:szCs w:val="28"/>
        </w:rPr>
        <w:t>. Từ đầu năm đến nay, trên địa bàn thành phố không</w:t>
      </w:r>
      <w:r>
        <w:rPr>
          <w:sz w:val="28"/>
          <w:szCs w:val="28"/>
          <w:lang w:val="pt-BR"/>
        </w:rPr>
        <w:t xml:space="preserve"> bùng phát các dịch bệnh nguy hiểm ở người và không ghi nhận vụ ngộ độc thực phẩm xảy ra.</w:t>
      </w:r>
    </w:p>
    <w:p w14:paraId="212DCE9E" w14:textId="77777777" w:rsidR="006576E4" w:rsidRDefault="006576E4" w:rsidP="006576E4">
      <w:pPr>
        <w:spacing w:before="100"/>
        <w:ind w:firstLine="567"/>
        <w:jc w:val="both"/>
        <w:rPr>
          <w:sz w:val="28"/>
          <w:szCs w:val="28"/>
          <w:lang w:val="pt-BR"/>
        </w:rPr>
      </w:pPr>
      <w:r>
        <w:rPr>
          <w:i/>
          <w:sz w:val="28"/>
          <w:szCs w:val="28"/>
          <w:lang w:val="pt-BR"/>
        </w:rPr>
        <w:lastRenderedPageBreak/>
        <w:t xml:space="preserve">Tuy vậy, </w:t>
      </w:r>
      <w:r>
        <w:rPr>
          <w:sz w:val="28"/>
          <w:szCs w:val="28"/>
          <w:lang w:val="pt-BR"/>
        </w:rPr>
        <w:t>nhận thức về đảm bảo vệ sinh an toàn thực phẩm của một số cơ sở sản xuất, kinh doanh còn hạn chế.</w:t>
      </w:r>
      <w:r>
        <w:t xml:space="preserve"> </w:t>
      </w:r>
      <w:r>
        <w:rPr>
          <w:sz w:val="28"/>
          <w:szCs w:val="28"/>
          <w:lang w:val="pt-BR"/>
        </w:rPr>
        <w:t>Đội ngũ y bác sỹ, cán bộ y tế một số đơn vị còn thiếu, chưa đáp ứng đầy đủ nhu cầu khám chữa bệnh của Nhân dân.</w:t>
      </w:r>
    </w:p>
    <w:p w14:paraId="38ED75F3" w14:textId="77777777" w:rsidR="00C13B0D" w:rsidRDefault="001F1F24">
      <w:pPr>
        <w:spacing w:before="100"/>
        <w:ind w:firstLine="567"/>
        <w:jc w:val="both"/>
        <w:rPr>
          <w:b/>
          <w:sz w:val="28"/>
          <w:szCs w:val="28"/>
          <w:lang w:val="en-GB"/>
        </w:rPr>
      </w:pPr>
      <w:r>
        <w:rPr>
          <w:b/>
          <w:sz w:val="28"/>
          <w:szCs w:val="28"/>
          <w:lang w:val="en-GB"/>
        </w:rPr>
        <w:t>12. Lao động, xã hội và đời sống</w:t>
      </w:r>
    </w:p>
    <w:p w14:paraId="08D2B96E" w14:textId="56807FF5" w:rsidR="00C13B0D" w:rsidRDefault="001F1F24">
      <w:pPr>
        <w:tabs>
          <w:tab w:val="left" w:pos="851"/>
        </w:tabs>
        <w:spacing w:before="100"/>
        <w:ind w:firstLine="567"/>
        <w:jc w:val="both"/>
        <w:rPr>
          <w:sz w:val="28"/>
          <w:szCs w:val="28"/>
          <w:lang w:val="pt-BR"/>
        </w:rPr>
      </w:pPr>
      <w:r w:rsidRPr="001F4172">
        <w:rPr>
          <w:sz w:val="28"/>
          <w:szCs w:val="28"/>
        </w:rPr>
        <w:t xml:space="preserve">Công tác giải quyết các chế độ, chính sách đối với thương binh liệt sĩ, người có </w:t>
      </w:r>
      <w:r w:rsidRPr="001F4172">
        <w:rPr>
          <w:color w:val="000000" w:themeColor="text1"/>
          <w:sz w:val="28"/>
          <w:szCs w:val="28"/>
        </w:rPr>
        <w:t xml:space="preserve">công được thực hiện tốt. Công tác giảm nghèo và an sinh xã hội được quan tâm chỉ đạo triển khai thực </w:t>
      </w:r>
      <w:r w:rsidRPr="001F4172">
        <w:rPr>
          <w:sz w:val="28"/>
          <w:szCs w:val="28"/>
        </w:rPr>
        <w:t>hiện</w:t>
      </w:r>
      <w:r>
        <w:rPr>
          <w:sz w:val="28"/>
          <w:szCs w:val="28"/>
        </w:rPr>
        <w:t xml:space="preserve">. </w:t>
      </w:r>
      <w:r w:rsidR="0064087F">
        <w:rPr>
          <w:sz w:val="28"/>
          <w:szCs w:val="28"/>
        </w:rPr>
        <w:t>T</w:t>
      </w:r>
      <w:r>
        <w:rPr>
          <w:sz w:val="28"/>
          <w:szCs w:val="28"/>
        </w:rPr>
        <w:t xml:space="preserve">hành phố đã tập trung thực hiện các hoạt động an sinh xã hội trong </w:t>
      </w:r>
      <w:r>
        <w:rPr>
          <w:spacing w:val="-2"/>
          <w:sz w:val="28"/>
          <w:szCs w:val="28"/>
        </w:rPr>
        <w:t xml:space="preserve">nhằm đảm bảo cho Nhân dân được đón Tết vui tươi, an toàn, đầm ấm </w:t>
      </w:r>
      <w:r>
        <w:rPr>
          <w:sz w:val="28"/>
          <w:szCs w:val="28"/>
          <w:lang w:val="sv-SE"/>
        </w:rPr>
        <w:t>với phương châm “</w:t>
      </w:r>
      <w:r w:rsidRPr="0064087F">
        <w:rPr>
          <w:i/>
          <w:sz w:val="28"/>
          <w:szCs w:val="28"/>
          <w:lang w:val="sv-SE"/>
        </w:rPr>
        <w:t>Mọi người, mọi nhà đều có Tết</w:t>
      </w:r>
      <w:r>
        <w:rPr>
          <w:sz w:val="28"/>
          <w:szCs w:val="28"/>
          <w:lang w:val="sv-SE"/>
        </w:rPr>
        <w:t>”</w:t>
      </w:r>
      <w:r>
        <w:rPr>
          <w:rStyle w:val="FootnoteReference"/>
          <w:sz w:val="28"/>
          <w:szCs w:val="28"/>
          <w:lang w:val="pt-BR"/>
        </w:rPr>
        <w:footnoteReference w:id="43"/>
      </w:r>
      <w:r>
        <w:rPr>
          <w:sz w:val="28"/>
          <w:szCs w:val="28"/>
          <w:lang w:val="pt-BR"/>
        </w:rPr>
        <w:t>. Các chế độ ưu đãi, phúc lợi xã hội được đảm bảo, trong đó ưu tiên vào các đối tượng người nghèo, người cao tuổi, đối tượng bảo trợ xã hội, người có công, người có hoàn cảnh khó khăn</w:t>
      </w:r>
      <w:r>
        <w:rPr>
          <w:rStyle w:val="FootnoteReference"/>
          <w:sz w:val="28"/>
          <w:szCs w:val="28"/>
          <w:lang w:val="pt-BR"/>
        </w:rPr>
        <w:footnoteReference w:id="44"/>
      </w:r>
      <w:r>
        <w:rPr>
          <w:sz w:val="28"/>
          <w:szCs w:val="28"/>
          <w:lang w:val="pt-BR"/>
        </w:rPr>
        <w:t xml:space="preserve">. </w:t>
      </w:r>
      <w:r w:rsidR="007A5E8D">
        <w:rPr>
          <w:sz w:val="28"/>
          <w:szCs w:val="28"/>
          <w:lang w:val="pt-BR"/>
        </w:rPr>
        <w:t>T</w:t>
      </w:r>
      <w:r>
        <w:rPr>
          <w:sz w:val="28"/>
          <w:szCs w:val="28"/>
          <w:lang w:val="pt-BR"/>
        </w:rPr>
        <w:t xml:space="preserve">ỷ lệ hộ nghèo giảm còn 0,26% (trên địa bàn thành phố hiện nay còn </w:t>
      </w:r>
      <w:r>
        <w:rPr>
          <w:sz w:val="28"/>
          <w:szCs w:val="28"/>
        </w:rPr>
        <w:t>92 hộ nghèo, 189 hộ cận nghèo).</w:t>
      </w:r>
    </w:p>
    <w:p w14:paraId="172075BF" w14:textId="619FD9B4" w:rsidR="00C13B0D" w:rsidRPr="008F029D" w:rsidRDefault="001F1F24">
      <w:pPr>
        <w:tabs>
          <w:tab w:val="left" w:pos="851"/>
        </w:tabs>
        <w:spacing w:before="100"/>
        <w:ind w:firstLine="567"/>
        <w:jc w:val="both"/>
        <w:rPr>
          <w:bCs/>
          <w:spacing w:val="-2"/>
          <w:sz w:val="28"/>
          <w:szCs w:val="28"/>
          <w:lang w:val="pt-BR"/>
        </w:rPr>
      </w:pPr>
      <w:r w:rsidRPr="008F029D">
        <w:rPr>
          <w:spacing w:val="-2"/>
          <w:sz w:val="28"/>
          <w:szCs w:val="28"/>
        </w:rPr>
        <w:t>Công tác đào tạo nghề, hỗ trợ tạo việc làm và tổ chức hỗ trợ người lao động đi làm việc ở nước ngoài theo hợp đồng được triển khai tích cực</w:t>
      </w:r>
      <w:r w:rsidR="00DF32D9" w:rsidRPr="008F029D">
        <w:rPr>
          <w:spacing w:val="-2"/>
          <w:sz w:val="28"/>
          <w:szCs w:val="28"/>
        </w:rPr>
        <w:t xml:space="preserve">; đã </w:t>
      </w:r>
      <w:r w:rsidRPr="008F029D">
        <w:rPr>
          <w:spacing w:val="-2"/>
          <w:sz w:val="28"/>
          <w:szCs w:val="28"/>
        </w:rPr>
        <w:t>thông tin kịp thời đơn vị tuyển dụng lao động trong và ngoài nước đến với người dân</w:t>
      </w:r>
      <w:r w:rsidRPr="008F029D">
        <w:rPr>
          <w:rStyle w:val="FootnoteReference"/>
          <w:spacing w:val="-2"/>
          <w:sz w:val="28"/>
          <w:szCs w:val="28"/>
        </w:rPr>
        <w:footnoteReference w:id="45"/>
      </w:r>
      <w:r w:rsidRPr="008F029D">
        <w:rPr>
          <w:spacing w:val="-2"/>
          <w:sz w:val="28"/>
          <w:szCs w:val="28"/>
        </w:rPr>
        <w:t xml:space="preserve">. Trong 6 tháng đầu năm 2024, tổng số lao động được tạo việc làm 3.371 lao động (trong đó có 188 lao động đi làm việc ở nước ngoài); tổ chức 5 lớp đào tạo nghề phục vụ phát triển du lịch thành phố với 150 học viên tham gia. </w:t>
      </w:r>
      <w:r w:rsidRPr="008F029D">
        <w:rPr>
          <w:bCs/>
          <w:spacing w:val="-2"/>
          <w:sz w:val="28"/>
          <w:szCs w:val="28"/>
          <w:lang w:val="pt-BR"/>
        </w:rPr>
        <w:t>Các công tác quản lý nhà nước về bình đẳng giới và phòng, chống tệ nạn xã hội tiếp tục được triển khai thực hiện hiệu quả. Công tác bảo vệ, chăm sóc trẻ em tiếp tục được quan tâm, đẩy mạnh thực hiện, trong đó tích cực triển khai các hoạt động hỗ trợ, giúp đỡ trẻ em có hoàn cảnh khó khăn; các giải pháp</w:t>
      </w:r>
      <w:r w:rsidRPr="008F029D">
        <w:rPr>
          <w:spacing w:val="-2"/>
        </w:rPr>
        <w:t xml:space="preserve"> </w:t>
      </w:r>
      <w:r w:rsidRPr="008F029D">
        <w:rPr>
          <w:bCs/>
          <w:spacing w:val="-2"/>
          <w:sz w:val="28"/>
          <w:szCs w:val="28"/>
          <w:lang w:val="pt-BR"/>
        </w:rPr>
        <w:t>phòng chống đuối nước trẻ em</w:t>
      </w:r>
      <w:r w:rsidRPr="008F029D">
        <w:rPr>
          <w:rStyle w:val="FootnoteReference"/>
          <w:bCs/>
          <w:spacing w:val="-2"/>
          <w:sz w:val="28"/>
          <w:szCs w:val="28"/>
          <w:vertAlign w:val="baseline"/>
          <w:lang w:val="pt-BR"/>
        </w:rPr>
        <w:t xml:space="preserve"> </w:t>
      </w:r>
      <w:r w:rsidRPr="008F029D">
        <w:rPr>
          <w:bCs/>
          <w:spacing w:val="-2"/>
          <w:sz w:val="28"/>
          <w:szCs w:val="28"/>
          <w:lang w:val="pt-BR"/>
        </w:rPr>
        <w:t>vào mùa hè</w:t>
      </w:r>
      <w:r w:rsidRPr="008F029D">
        <w:rPr>
          <w:rStyle w:val="FootnoteReference"/>
          <w:bCs/>
          <w:spacing w:val="-2"/>
          <w:sz w:val="28"/>
          <w:szCs w:val="28"/>
          <w:lang w:val="pt-BR"/>
        </w:rPr>
        <w:footnoteReference w:id="46"/>
      </w:r>
      <w:r w:rsidRPr="008F029D">
        <w:rPr>
          <w:bCs/>
          <w:spacing w:val="-2"/>
          <w:sz w:val="28"/>
          <w:szCs w:val="28"/>
          <w:lang w:val="pt-BR"/>
        </w:rPr>
        <w:t xml:space="preserve">. </w:t>
      </w:r>
    </w:p>
    <w:p w14:paraId="5351F07C" w14:textId="77777777" w:rsidR="00C13B0D" w:rsidRDefault="001F1F24">
      <w:pPr>
        <w:spacing w:before="100"/>
        <w:ind w:firstLine="567"/>
        <w:jc w:val="both"/>
        <w:rPr>
          <w:sz w:val="28"/>
          <w:szCs w:val="28"/>
        </w:rPr>
      </w:pPr>
      <w:r>
        <w:rPr>
          <w:i/>
          <w:sz w:val="28"/>
          <w:szCs w:val="28"/>
        </w:rPr>
        <w:t>Tuy vậy,</w:t>
      </w:r>
      <w:r>
        <w:rPr>
          <w:sz w:val="28"/>
          <w:szCs w:val="28"/>
        </w:rPr>
        <w:t xml:space="preserve"> việc triển khai chi trả trợ cấp không dùng tiền mặt còn gặp khó khăn, số lượng người đăng ký rất thấp, chỉ chiếm 10% tổng số đối tượng đang hưởng. Công tác quản lý các đối tượng lang thang, ăn xin trên địa bàn còn gặp nhiều bất cập, thành phố chưa có các Trung tâm Bảo trợ xã hội để thu dung các đối tượng này vào chăm sóc.</w:t>
      </w:r>
      <w:r>
        <w:t xml:space="preserve"> </w:t>
      </w:r>
    </w:p>
    <w:p w14:paraId="407AD7B6" w14:textId="77777777" w:rsidR="006576E4" w:rsidRPr="006576E4" w:rsidRDefault="006576E4" w:rsidP="006576E4">
      <w:pPr>
        <w:pStyle w:val="BodyTextIndent2"/>
        <w:spacing w:before="120" w:after="120"/>
        <w:ind w:firstLine="567"/>
        <w:jc w:val="both"/>
        <w:rPr>
          <w:rFonts w:ascii="Times New Roman" w:hAnsi="Times New Roman"/>
          <w:b/>
          <w:bCs/>
          <w:szCs w:val="28"/>
          <w:lang w:val="nl-NL"/>
        </w:rPr>
      </w:pPr>
      <w:r w:rsidRPr="006576E4">
        <w:rPr>
          <w:rFonts w:ascii="Times New Roman" w:hAnsi="Times New Roman"/>
          <w:b/>
          <w:szCs w:val="28"/>
          <w:lang w:val="fi-FI"/>
        </w:rPr>
        <w:t xml:space="preserve">13. </w:t>
      </w:r>
      <w:r w:rsidRPr="006576E4">
        <w:rPr>
          <w:rFonts w:ascii="Times New Roman" w:hAnsi="Times New Roman"/>
          <w:b/>
          <w:bCs/>
          <w:szCs w:val="28"/>
          <w:lang w:val="nl-NL"/>
        </w:rPr>
        <w:t>Công tác thanh tra, tư pháp</w:t>
      </w:r>
    </w:p>
    <w:p w14:paraId="43B2382F" w14:textId="77777777" w:rsidR="006576E4" w:rsidRPr="006576E4" w:rsidRDefault="006576E4" w:rsidP="006576E4">
      <w:pPr>
        <w:spacing w:before="120" w:after="120"/>
        <w:ind w:firstLine="567"/>
        <w:jc w:val="both"/>
        <w:rPr>
          <w:b/>
          <w:bCs/>
          <w:i/>
          <w:sz w:val="28"/>
          <w:szCs w:val="28"/>
          <w:lang w:val="fi-FI"/>
        </w:rPr>
      </w:pPr>
      <w:r w:rsidRPr="006576E4">
        <w:rPr>
          <w:b/>
          <w:bCs/>
          <w:i/>
          <w:sz w:val="28"/>
          <w:szCs w:val="28"/>
          <w:lang w:val="fi-FI"/>
        </w:rPr>
        <w:t>13.1. Công tác thanh tra</w:t>
      </w:r>
    </w:p>
    <w:p w14:paraId="27223F76" w14:textId="77777777" w:rsidR="006576E4" w:rsidRPr="000D20D4" w:rsidRDefault="006576E4" w:rsidP="006576E4">
      <w:pPr>
        <w:spacing w:before="120" w:after="120"/>
        <w:ind w:firstLine="567"/>
        <w:jc w:val="both"/>
        <w:rPr>
          <w:iCs/>
          <w:sz w:val="28"/>
          <w:szCs w:val="28"/>
          <w:lang w:val="de-DE"/>
        </w:rPr>
      </w:pPr>
      <w:r w:rsidRPr="000D20D4">
        <w:rPr>
          <w:iCs/>
          <w:sz w:val="28"/>
          <w:szCs w:val="28"/>
          <w:lang w:val="de-DE"/>
        </w:rPr>
        <w:lastRenderedPageBreak/>
        <w:t>Triển khai thực hiện hoạt động thanh tra theo kế hoạch năm 2024. Hoàn thành Kết luận thanh tra công tác quản lý thu chi tài chính, ngân sách và đầu tư xây dựng cơ bản tại UBND phường Bắc Nghĩa, thanh tra công tác quản lý, sử dụng đất tại vùng 804, thôn 11 Hữu Cung, xã Lộc Ninh</w:t>
      </w:r>
      <w:r w:rsidRPr="000D20D4">
        <w:rPr>
          <w:rStyle w:val="FootnoteReference"/>
          <w:iCs/>
          <w:sz w:val="28"/>
          <w:szCs w:val="28"/>
          <w:lang w:val="de-DE"/>
        </w:rPr>
        <w:footnoteReference w:id="47"/>
      </w:r>
      <w:r w:rsidRPr="000D20D4">
        <w:rPr>
          <w:iCs/>
          <w:sz w:val="28"/>
          <w:szCs w:val="28"/>
          <w:lang w:val="de-DE"/>
        </w:rPr>
        <w:t>; hiện đang tổ chức thanh tra trách nhiệm thực hiện pháp luật về khiếu nại, tố cáo và phòng chống tham nhũng tại phường Phú Hải.</w:t>
      </w:r>
      <w:r w:rsidRPr="000D20D4">
        <w:t xml:space="preserve"> </w:t>
      </w:r>
    </w:p>
    <w:p w14:paraId="67E96A48" w14:textId="46F84DB0" w:rsidR="006576E4" w:rsidRPr="000D20D4" w:rsidRDefault="006576E4" w:rsidP="006576E4">
      <w:pPr>
        <w:spacing w:before="120" w:after="120"/>
        <w:ind w:firstLine="567"/>
        <w:jc w:val="both"/>
        <w:rPr>
          <w:iCs/>
          <w:sz w:val="28"/>
          <w:szCs w:val="28"/>
          <w:lang w:val="de-DE"/>
        </w:rPr>
      </w:pPr>
      <w:r w:rsidRPr="000D20D4">
        <w:rPr>
          <w:iCs/>
          <w:sz w:val="28"/>
          <w:szCs w:val="28"/>
          <w:lang w:val="de-DE"/>
        </w:rPr>
        <w:t>Tập trung chỉ đạo các đơn vị, địa phương rà soát, giải quyết đơn thư khiếu nại, tố cáo, không xảy ra điểm nóng, vụ việc nổi cộm về khiếu nại, tố cáo. T</w:t>
      </w:r>
      <w:r w:rsidRPr="000D20D4">
        <w:rPr>
          <w:sz w:val="28"/>
          <w:szCs w:val="28"/>
          <w:lang w:val="de-DE"/>
        </w:rPr>
        <w:t>iếp nhận được 64 đơn thư kiến nghị, phản ánh, khiếu nại, tố cáo của công dân</w:t>
      </w:r>
      <w:r w:rsidR="00DF32D9">
        <w:rPr>
          <w:sz w:val="28"/>
          <w:szCs w:val="28"/>
          <w:lang w:val="de-DE"/>
        </w:rPr>
        <w:t>,</w:t>
      </w:r>
      <w:r w:rsidRPr="000D20D4">
        <w:rPr>
          <w:sz w:val="28"/>
          <w:szCs w:val="28"/>
          <w:lang w:val="de-DE"/>
        </w:rPr>
        <w:t xml:space="preserve"> trong đó có 46 đơn thuộc thẩm quyền của thành phố, đã giải quyết 45/46 đơn, đạt tỉ lệ 97,8%. Công tác tiếp công dân tiếp tục được thực hiện theo đúng quy định, đảm bảo quyền được khiếu nại, tố cáo, ki</w:t>
      </w:r>
      <w:r w:rsidR="00DF32D9">
        <w:rPr>
          <w:sz w:val="28"/>
          <w:szCs w:val="28"/>
          <w:lang w:val="de-DE"/>
        </w:rPr>
        <w:t xml:space="preserve">ến nghị, phản ánh của công dân; </w:t>
      </w:r>
      <w:r w:rsidR="00DF32D9" w:rsidRPr="000D20D4">
        <w:rPr>
          <w:sz w:val="28"/>
          <w:szCs w:val="28"/>
          <w:lang w:val="de-DE"/>
        </w:rPr>
        <w:t>6 tháng đầu năm là 54 lượt/59 người/66 vụ việc</w:t>
      </w:r>
      <w:r w:rsidR="00DF32D9" w:rsidRPr="000D20D4">
        <w:rPr>
          <w:rStyle w:val="FootnoteReference"/>
          <w:sz w:val="28"/>
          <w:szCs w:val="28"/>
          <w:lang w:val="de-DE"/>
        </w:rPr>
        <w:footnoteReference w:id="48"/>
      </w:r>
      <w:r w:rsidR="00DF32D9" w:rsidRPr="000D20D4">
        <w:rPr>
          <w:sz w:val="28"/>
          <w:szCs w:val="28"/>
          <w:lang w:val="de-DE"/>
        </w:rPr>
        <w:t xml:space="preserve">. </w:t>
      </w:r>
      <w:r w:rsidRPr="000D20D4">
        <w:rPr>
          <w:sz w:val="28"/>
          <w:szCs w:val="28"/>
          <w:lang w:val="de-DE"/>
        </w:rPr>
        <w:t>Chỉ đạo thực hiện tốt công tác phòng chống tham nhũng, thực hành tiết kiệm, chống lãng phí.</w:t>
      </w:r>
    </w:p>
    <w:p w14:paraId="009F32E3" w14:textId="77777777" w:rsidR="006576E4" w:rsidRPr="000D20D4" w:rsidRDefault="006576E4" w:rsidP="006576E4">
      <w:pPr>
        <w:spacing w:before="120" w:after="120"/>
        <w:ind w:firstLine="567"/>
        <w:jc w:val="both"/>
        <w:rPr>
          <w:sz w:val="28"/>
          <w:szCs w:val="28"/>
          <w:lang w:val="de-DE"/>
        </w:rPr>
      </w:pPr>
      <w:r w:rsidRPr="00E303D4">
        <w:rPr>
          <w:i/>
          <w:spacing w:val="-4"/>
          <w:sz w:val="28"/>
          <w:szCs w:val="28"/>
          <w:lang w:val="es-BO"/>
        </w:rPr>
        <w:t>Tuy vậy</w:t>
      </w:r>
      <w:r w:rsidRPr="00E303D4">
        <w:rPr>
          <w:spacing w:val="-4"/>
          <w:sz w:val="28"/>
          <w:szCs w:val="28"/>
          <w:lang w:val="es-BO"/>
        </w:rPr>
        <w:t xml:space="preserve">, </w:t>
      </w:r>
      <w:r w:rsidRPr="00E303D4">
        <w:rPr>
          <w:sz w:val="28"/>
          <w:szCs w:val="28"/>
          <w:lang w:val="de-DE"/>
        </w:rPr>
        <w:t>nhận thức pháp luật của người dân về đất đai và khiếu nại, tố cáo còn hạn chế.</w:t>
      </w:r>
      <w:r w:rsidRPr="00E303D4">
        <w:rPr>
          <w:rFonts w:eastAsia="Batang"/>
          <w:lang w:eastAsia="ko-KR"/>
        </w:rPr>
        <w:t xml:space="preserve"> </w:t>
      </w:r>
      <w:r w:rsidRPr="00E303D4">
        <w:rPr>
          <w:sz w:val="28"/>
          <w:szCs w:val="28"/>
          <w:lang w:val="de-DE"/>
        </w:rPr>
        <w:t>Một số vụ việc khiếu nại, tố cáo đã được trả lời và giải quyết</w:t>
      </w:r>
      <w:r>
        <w:rPr>
          <w:sz w:val="28"/>
          <w:szCs w:val="28"/>
          <w:lang w:val="de-DE"/>
        </w:rPr>
        <w:t xml:space="preserve"> theo quy định</w:t>
      </w:r>
      <w:r w:rsidRPr="00E303D4">
        <w:rPr>
          <w:sz w:val="28"/>
          <w:szCs w:val="28"/>
          <w:lang w:val="de-DE"/>
        </w:rPr>
        <w:t xml:space="preserve"> pháp luật nhưng </w:t>
      </w:r>
      <w:r>
        <w:rPr>
          <w:sz w:val="28"/>
          <w:szCs w:val="28"/>
          <w:lang w:val="de-DE"/>
        </w:rPr>
        <w:t xml:space="preserve">một số </w:t>
      </w:r>
      <w:r w:rsidRPr="00E303D4">
        <w:rPr>
          <w:sz w:val="28"/>
          <w:szCs w:val="28"/>
          <w:lang w:val="de-DE"/>
        </w:rPr>
        <w:t xml:space="preserve">công dân vẫn </w:t>
      </w:r>
      <w:r>
        <w:rPr>
          <w:sz w:val="28"/>
          <w:szCs w:val="28"/>
          <w:lang w:val="de-DE"/>
        </w:rPr>
        <w:t xml:space="preserve">gửi đơn kéo dài, </w:t>
      </w:r>
      <w:r w:rsidRPr="00E303D4">
        <w:rPr>
          <w:sz w:val="28"/>
          <w:szCs w:val="28"/>
          <w:lang w:val="de-DE"/>
        </w:rPr>
        <w:t>vượt cấp</w:t>
      </w:r>
      <w:r>
        <w:rPr>
          <w:sz w:val="28"/>
          <w:szCs w:val="28"/>
          <w:lang w:val="de-DE"/>
        </w:rPr>
        <w:t>,</w:t>
      </w:r>
      <w:r w:rsidRPr="00E303D4">
        <w:rPr>
          <w:sz w:val="28"/>
          <w:szCs w:val="28"/>
          <w:lang w:val="de-DE"/>
        </w:rPr>
        <w:t xml:space="preserve"> ảnh hưởng đến tình hình an ninh trật tự trên địa bàn.</w:t>
      </w:r>
    </w:p>
    <w:p w14:paraId="766FE310" w14:textId="77777777" w:rsidR="006576E4" w:rsidRPr="006576E4" w:rsidRDefault="006576E4" w:rsidP="006576E4">
      <w:pPr>
        <w:widowControl w:val="0"/>
        <w:spacing w:before="120" w:after="120"/>
        <w:ind w:firstLine="567"/>
        <w:jc w:val="both"/>
        <w:rPr>
          <w:b/>
          <w:bCs/>
          <w:i/>
          <w:sz w:val="28"/>
          <w:szCs w:val="28"/>
          <w:lang w:val="de-DE"/>
        </w:rPr>
      </w:pPr>
      <w:r w:rsidRPr="006576E4">
        <w:rPr>
          <w:b/>
          <w:bCs/>
          <w:i/>
          <w:sz w:val="28"/>
          <w:szCs w:val="28"/>
          <w:lang w:val="de-DE"/>
        </w:rPr>
        <w:t>13.2. Công tác tư pháp</w:t>
      </w:r>
    </w:p>
    <w:p w14:paraId="46F30D60" w14:textId="77777777" w:rsidR="00DF32D9" w:rsidRDefault="006576E4" w:rsidP="006576E4">
      <w:pPr>
        <w:spacing w:before="120" w:after="120"/>
        <w:ind w:firstLine="567"/>
        <w:jc w:val="both"/>
        <w:rPr>
          <w:sz w:val="28"/>
          <w:szCs w:val="28"/>
          <w:lang w:val="de-DE"/>
        </w:rPr>
      </w:pPr>
      <w:r w:rsidRPr="00612525">
        <w:rPr>
          <w:sz w:val="28"/>
          <w:szCs w:val="28"/>
          <w:lang w:val="nl-NL"/>
        </w:rPr>
        <w:t xml:space="preserve">Chỉ đạo triển khai kế hoạch xây </w:t>
      </w:r>
      <w:r>
        <w:rPr>
          <w:sz w:val="28"/>
          <w:szCs w:val="28"/>
          <w:lang w:val="nl-NL"/>
        </w:rPr>
        <w:t>d</w:t>
      </w:r>
      <w:r w:rsidRPr="00612525">
        <w:rPr>
          <w:sz w:val="28"/>
          <w:szCs w:val="28"/>
          <w:lang w:val="nl-NL"/>
        </w:rPr>
        <w:t>ựng, kiểm tra, rà soát, hệ thống hóa văn bản quy phạm pháp luật, công bố danh mục văn bản quy phạm pháp luật hết hiệu lực thi hành theo đúng quy định, đã triển khai và hoàn thành công tác hệ thống hóa văn bản kỳ 2019 - 2023</w:t>
      </w:r>
      <w:r w:rsidRPr="00612525">
        <w:rPr>
          <w:rStyle w:val="FootnoteReference"/>
          <w:sz w:val="28"/>
          <w:szCs w:val="28"/>
          <w:lang w:val="nl-NL"/>
        </w:rPr>
        <w:footnoteReference w:id="49"/>
      </w:r>
      <w:r w:rsidRPr="00612525">
        <w:rPr>
          <w:sz w:val="28"/>
          <w:szCs w:val="28"/>
          <w:lang w:val="nl-NL"/>
        </w:rPr>
        <w:t xml:space="preserve">. Chỉ đạo </w:t>
      </w:r>
      <w:r w:rsidRPr="00612525">
        <w:rPr>
          <w:sz w:val="28"/>
          <w:szCs w:val="28"/>
        </w:rPr>
        <w:t xml:space="preserve">triển khai </w:t>
      </w:r>
      <w:r w:rsidRPr="00612525">
        <w:rPr>
          <w:sz w:val="28"/>
        </w:rPr>
        <w:t xml:space="preserve">thực hiện công tác phổ biến giáo dục pháp luật với nhiều </w:t>
      </w:r>
      <w:r w:rsidRPr="00612525">
        <w:rPr>
          <w:iCs/>
          <w:spacing w:val="-2"/>
          <w:sz w:val="28"/>
          <w:szCs w:val="28"/>
          <w:lang w:val="nl-NL"/>
        </w:rPr>
        <w:t xml:space="preserve">hình thức đa dạng, phong </w:t>
      </w:r>
      <w:r w:rsidRPr="00612525">
        <w:rPr>
          <w:iCs/>
          <w:spacing w:val="-2"/>
          <w:sz w:val="28"/>
          <w:szCs w:val="28"/>
          <w:lang w:val="vi-VN"/>
        </w:rPr>
        <w:t>phú</w:t>
      </w:r>
      <w:r w:rsidRPr="00612525">
        <w:rPr>
          <w:rStyle w:val="FootnoteReference"/>
          <w:iCs/>
          <w:spacing w:val="-2"/>
          <w:sz w:val="28"/>
          <w:szCs w:val="28"/>
          <w:lang w:val="vi-VN"/>
        </w:rPr>
        <w:footnoteReference w:id="50"/>
      </w:r>
      <w:r w:rsidRPr="00612525">
        <w:rPr>
          <w:sz w:val="28"/>
          <w:szCs w:val="28"/>
          <w:lang w:val="nl-NL"/>
        </w:rPr>
        <w:t>. Tổ chức h</w:t>
      </w:r>
      <w:r w:rsidRPr="00612525">
        <w:rPr>
          <w:sz w:val="28"/>
          <w:szCs w:val="28"/>
          <w:lang w:val="de-DE"/>
        </w:rPr>
        <w:t xml:space="preserve">ướng dẫn, đôn đốc, tập huấn công tác hòa giải ở cơ sở, hoạt động </w:t>
      </w:r>
      <w:r w:rsidRPr="00612525">
        <w:rPr>
          <w:sz w:val="28"/>
          <w:szCs w:val="28"/>
          <w:lang w:val="pt-BR"/>
        </w:rPr>
        <w:t xml:space="preserve">trợ giúp pháp lý và chấm điểm </w:t>
      </w:r>
      <w:r w:rsidRPr="00612525">
        <w:rPr>
          <w:sz w:val="28"/>
          <w:szCs w:val="28"/>
          <w:lang w:val="de-DE"/>
        </w:rPr>
        <w:t xml:space="preserve">chuẩn tiếp cận pháp </w:t>
      </w:r>
      <w:r w:rsidRPr="00612525">
        <w:rPr>
          <w:sz w:val="28"/>
          <w:szCs w:val="28"/>
        </w:rPr>
        <w:t>luật</w:t>
      </w:r>
      <w:r w:rsidRPr="00612525">
        <w:rPr>
          <w:rStyle w:val="FootnoteReference"/>
          <w:sz w:val="28"/>
          <w:szCs w:val="28"/>
        </w:rPr>
        <w:footnoteReference w:id="51"/>
      </w:r>
      <w:r w:rsidRPr="00612525">
        <w:rPr>
          <w:sz w:val="28"/>
          <w:szCs w:val="28"/>
          <w:lang w:val="de-DE"/>
        </w:rPr>
        <w:t xml:space="preserve">. </w:t>
      </w:r>
    </w:p>
    <w:p w14:paraId="3D66CA49" w14:textId="67A4711A" w:rsidR="006576E4" w:rsidRPr="00612525" w:rsidRDefault="00DF32D9" w:rsidP="006576E4">
      <w:pPr>
        <w:spacing w:before="120" w:after="120"/>
        <w:ind w:firstLine="567"/>
        <w:jc w:val="both"/>
        <w:rPr>
          <w:sz w:val="32"/>
          <w:szCs w:val="28"/>
          <w:lang w:val="de-DE"/>
        </w:rPr>
      </w:pPr>
      <w:r>
        <w:rPr>
          <w:sz w:val="28"/>
          <w:szCs w:val="28"/>
          <w:lang w:val="de-DE"/>
        </w:rPr>
        <w:t>T</w:t>
      </w:r>
      <w:r w:rsidR="006576E4" w:rsidRPr="00612525">
        <w:rPr>
          <w:sz w:val="28"/>
          <w:szCs w:val="28"/>
          <w:lang w:val="de-DE"/>
        </w:rPr>
        <w:t xml:space="preserve">hực hiện </w:t>
      </w:r>
      <w:r w:rsidR="006576E4" w:rsidRPr="00612525">
        <w:rPr>
          <w:sz w:val="28"/>
          <w:szCs w:val="28"/>
          <w:lang w:val="pt-BR"/>
        </w:rPr>
        <w:t>có hiệu quả dịch vụ công trực tuyến thuộc lĩnh vực hộ tịch, chứng thực điện tử,</w:t>
      </w:r>
      <w:r w:rsidR="006576E4" w:rsidRPr="00612525">
        <w:rPr>
          <w:sz w:val="28"/>
          <w:szCs w:val="28"/>
        </w:rPr>
        <w:t xml:space="preserve"> nhất là hai nhóm thủ tục hành chính liên thông theo Đề án 06</w:t>
      </w:r>
      <w:r w:rsidR="006576E4" w:rsidRPr="00612525">
        <w:rPr>
          <w:rStyle w:val="FootnoteReference"/>
          <w:sz w:val="28"/>
          <w:szCs w:val="28"/>
        </w:rPr>
        <w:footnoteReference w:id="52"/>
      </w:r>
      <w:r w:rsidR="006576E4" w:rsidRPr="00612525">
        <w:rPr>
          <w:sz w:val="28"/>
          <w:szCs w:val="28"/>
        </w:rPr>
        <w:t>. Bám sát các quy định pháp luật để triển khai và thực hiện công tác theo dõi tình hình thi hành pháp luật, xử lý vi phạm hành chính</w:t>
      </w:r>
      <w:r w:rsidR="006576E4" w:rsidRPr="00612525">
        <w:rPr>
          <w:iCs/>
          <w:spacing w:val="-2"/>
          <w:sz w:val="28"/>
          <w:szCs w:val="28"/>
          <w:lang w:val="nl-NL"/>
        </w:rPr>
        <w:t>. Tăng cường chỉ đạo, hướng dẫn các xã, phường chỉ đạo các thôn, tổ dân phố</w:t>
      </w:r>
      <w:r w:rsidR="008E6D05">
        <w:rPr>
          <w:iCs/>
          <w:spacing w:val="-2"/>
          <w:sz w:val="28"/>
          <w:szCs w:val="28"/>
          <w:lang w:val="nl-NL"/>
        </w:rPr>
        <w:t xml:space="preserve"> thực hiện hương ước, quy ước.</w:t>
      </w:r>
    </w:p>
    <w:p w14:paraId="2B6B2012" w14:textId="77777777" w:rsidR="006576E4" w:rsidRPr="00E303D4" w:rsidRDefault="006576E4" w:rsidP="004335A0">
      <w:pPr>
        <w:spacing w:before="100" w:after="100"/>
        <w:ind w:firstLine="567"/>
        <w:jc w:val="both"/>
        <w:rPr>
          <w:sz w:val="28"/>
          <w:szCs w:val="28"/>
          <w:lang w:val="de-DE"/>
        </w:rPr>
      </w:pPr>
      <w:r w:rsidRPr="00E303D4">
        <w:rPr>
          <w:i/>
          <w:sz w:val="28"/>
          <w:szCs w:val="28"/>
          <w:lang w:val="de-DE"/>
        </w:rPr>
        <w:lastRenderedPageBreak/>
        <w:t>Tuy vậy,</w:t>
      </w:r>
      <w:r w:rsidRPr="00E303D4">
        <w:rPr>
          <w:sz w:val="28"/>
          <w:szCs w:val="28"/>
          <w:lang w:val="de-DE"/>
        </w:rPr>
        <w:t xml:space="preserve"> </w:t>
      </w:r>
      <w:r w:rsidRPr="0092777D">
        <w:rPr>
          <w:sz w:val="28"/>
          <w:szCs w:val="28"/>
          <w:lang w:val="de-DE"/>
        </w:rPr>
        <w:t>việc ứng dụng công nghệ thông tin trong công tác tuyên truyền, phổ biến giáo dục pháp luật chưa được đẩy mạnh. Một số phòng, ban, đơn vị, địa phương chưa kịp thời rà soát văn bản quy phạm pháp luật ngay khi có căn cứ để sửa đổi, bổ sung, thay thế, bãi bỏ hoặc ban hành mới.</w:t>
      </w:r>
    </w:p>
    <w:p w14:paraId="0BA57E2D" w14:textId="77777777" w:rsidR="006576E4" w:rsidRPr="006576E4" w:rsidRDefault="006576E4" w:rsidP="004335A0">
      <w:pPr>
        <w:pStyle w:val="NormalWeb"/>
        <w:shd w:val="clear" w:color="auto" w:fill="FFFFFF"/>
        <w:spacing w:before="100" w:after="100"/>
        <w:ind w:firstLine="567"/>
        <w:jc w:val="both"/>
        <w:rPr>
          <w:b/>
          <w:bCs/>
          <w:sz w:val="28"/>
          <w:szCs w:val="28"/>
        </w:rPr>
      </w:pPr>
      <w:r w:rsidRPr="006576E4">
        <w:rPr>
          <w:b/>
          <w:bCs/>
          <w:sz w:val="28"/>
          <w:szCs w:val="28"/>
        </w:rPr>
        <w:t>14. Quốc phòng - An ninh</w:t>
      </w:r>
    </w:p>
    <w:p w14:paraId="66E62876" w14:textId="77777777" w:rsidR="006576E4" w:rsidRPr="006576E4" w:rsidRDefault="006576E4" w:rsidP="004335A0">
      <w:pPr>
        <w:pStyle w:val="BodyTextIndent"/>
        <w:spacing w:before="100" w:after="100"/>
        <w:ind w:left="0" w:firstLine="567"/>
        <w:jc w:val="both"/>
        <w:rPr>
          <w:b/>
          <w:bCs/>
          <w:i/>
          <w:sz w:val="28"/>
          <w:szCs w:val="28"/>
          <w:lang w:val="fi-FI"/>
        </w:rPr>
      </w:pPr>
      <w:r w:rsidRPr="006576E4">
        <w:rPr>
          <w:b/>
          <w:bCs/>
          <w:i/>
          <w:sz w:val="28"/>
          <w:szCs w:val="28"/>
          <w:lang w:val="fi-FI"/>
        </w:rPr>
        <w:t xml:space="preserve">14.1. Công tác quốc phòng </w:t>
      </w:r>
    </w:p>
    <w:p w14:paraId="26AB25D6" w14:textId="2A93D5CD" w:rsidR="006576E4" w:rsidRPr="00E303D4" w:rsidRDefault="006576E4" w:rsidP="004335A0">
      <w:pPr>
        <w:pStyle w:val="BodyTextIndent"/>
        <w:spacing w:before="100" w:after="100"/>
        <w:ind w:left="0" w:firstLine="567"/>
        <w:jc w:val="both"/>
        <w:rPr>
          <w:sz w:val="28"/>
          <w:szCs w:val="28"/>
          <w:lang w:val="fi-FI"/>
        </w:rPr>
      </w:pPr>
      <w:r w:rsidRPr="00612525">
        <w:rPr>
          <w:sz w:val="28"/>
          <w:szCs w:val="28"/>
          <w:lang w:val="fi-FI"/>
        </w:rPr>
        <w:t xml:space="preserve">Triển khai thực hiện nhiệm vụ quốc phòng, an ninh năm 2024 đồng bộ, kịp thời từ thành phố đến cơ sở. Chỉ đạo thực hiện nghiêm túc công tác phối hợp liên ngành Công an - Quân sự - Biên phòng, nắm chắc diễn biến và giữ vững an ninh chính trị, trật tự an toàn xã hội trên địa bàn; kịp thời xử lý tốt các tình huống không để bị động bất ngờ. Chỉ đạo thực hiện tốt công tác </w:t>
      </w:r>
      <w:r>
        <w:rPr>
          <w:sz w:val="28"/>
          <w:szCs w:val="28"/>
          <w:lang w:val="fi-FI"/>
        </w:rPr>
        <w:t>bồi dưỡng</w:t>
      </w:r>
      <w:r w:rsidRPr="00612525">
        <w:rPr>
          <w:sz w:val="28"/>
          <w:szCs w:val="28"/>
          <w:lang w:val="fi-FI"/>
        </w:rPr>
        <w:t>, huấn luyện dân quân tự vệ, dự bị động viên</w:t>
      </w:r>
      <w:r w:rsidRPr="00612525">
        <w:rPr>
          <w:rStyle w:val="FootnoteReference"/>
          <w:spacing w:val="4"/>
          <w:sz w:val="28"/>
          <w:szCs w:val="28"/>
          <w:lang w:val="fi-FI"/>
        </w:rPr>
        <w:footnoteReference w:id="53"/>
      </w:r>
      <w:r w:rsidRPr="00612525">
        <w:rPr>
          <w:sz w:val="28"/>
          <w:szCs w:val="28"/>
          <w:lang w:val="fi-FI"/>
        </w:rPr>
        <w:t xml:space="preserve">; đăng ký công dân đang trong độ tuổi sẵn sàng nhập ngũ. Triển khai hoàn thành tốt công tác tuyển quân năm 2024 với </w:t>
      </w:r>
      <w:r w:rsidRPr="00E303D4">
        <w:rPr>
          <w:sz w:val="28"/>
          <w:szCs w:val="28"/>
          <w:lang w:val="fi-FI"/>
        </w:rPr>
        <w:t>101 công dân lên đường nhập ngũ và thực hiện nghĩa vụ Công an nhân dân</w:t>
      </w:r>
      <w:r w:rsidRPr="00E303D4">
        <w:t xml:space="preserve"> </w:t>
      </w:r>
      <w:r w:rsidRPr="00E303D4">
        <w:rPr>
          <w:sz w:val="28"/>
          <w:szCs w:val="28"/>
          <w:lang w:val="fi-FI"/>
        </w:rPr>
        <w:t>năm 2024</w:t>
      </w:r>
      <w:r>
        <w:rPr>
          <w:sz w:val="28"/>
          <w:szCs w:val="28"/>
          <w:lang w:val="fi-FI"/>
        </w:rPr>
        <w:t>,</w:t>
      </w:r>
      <w:r w:rsidRPr="00E303D4">
        <w:rPr>
          <w:sz w:val="28"/>
          <w:szCs w:val="28"/>
          <w:lang w:val="fi-FI"/>
        </w:rPr>
        <w:t xml:space="preserve"> đạt 100% chỉ tiêu UBND tỉnh giao.</w:t>
      </w:r>
    </w:p>
    <w:p w14:paraId="0ED75CF6" w14:textId="247C87CC" w:rsidR="006576E4" w:rsidRPr="00E303D4" w:rsidRDefault="006576E4" w:rsidP="004335A0">
      <w:pPr>
        <w:pStyle w:val="BodyTextIndent"/>
        <w:spacing w:before="100" w:after="100"/>
        <w:ind w:left="0" w:firstLine="567"/>
        <w:jc w:val="both"/>
        <w:rPr>
          <w:spacing w:val="4"/>
          <w:sz w:val="28"/>
          <w:szCs w:val="28"/>
          <w:lang w:val="fi-FI"/>
        </w:rPr>
      </w:pPr>
      <w:r w:rsidRPr="00E303D4">
        <w:rPr>
          <w:spacing w:val="2"/>
          <w:sz w:val="28"/>
          <w:szCs w:val="28"/>
          <w:lang w:val="fi-FI"/>
        </w:rPr>
        <w:t xml:space="preserve">Quán triệt mệnh lệnh và xây dựng kế hoạch huấn luyện năm 2024; triển khai xây dựng hệ thống văn kiện chuyển trạng thái SSCĐ; tổ chức xây dựng công sự phục vụ luyện tập chuyển trạng thái SSCĐ; bảo đảm tốt công tác hậu cần, quân số, vũ khí thiết bị kỹ thuật cho </w:t>
      </w:r>
      <w:r w:rsidRPr="00612525">
        <w:rPr>
          <w:spacing w:val="2"/>
          <w:sz w:val="28"/>
          <w:szCs w:val="28"/>
          <w:lang w:val="fi-FI"/>
        </w:rPr>
        <w:t>các nhiệm vụ.</w:t>
      </w:r>
      <w:r w:rsidRPr="00612525">
        <w:rPr>
          <w:spacing w:val="4"/>
          <w:sz w:val="28"/>
          <w:szCs w:val="28"/>
          <w:lang w:val="fi-FI"/>
        </w:rPr>
        <w:t xml:space="preserve"> Tổ chức </w:t>
      </w:r>
      <w:r w:rsidRPr="00E303D4">
        <w:rPr>
          <w:spacing w:val="4"/>
          <w:sz w:val="28"/>
          <w:szCs w:val="28"/>
          <w:lang w:val="fi-FI"/>
        </w:rPr>
        <w:t>thành công Đại hội Thi đua Quyết thắn</w:t>
      </w:r>
      <w:r w:rsidR="008E6D05">
        <w:rPr>
          <w:spacing w:val="4"/>
          <w:sz w:val="28"/>
          <w:szCs w:val="28"/>
          <w:lang w:val="fi-FI"/>
        </w:rPr>
        <w:t xml:space="preserve">g lực lượng vũ trang thành phố và </w:t>
      </w:r>
      <w:r w:rsidRPr="00E303D4">
        <w:rPr>
          <w:spacing w:val="4"/>
          <w:sz w:val="28"/>
          <w:szCs w:val="28"/>
          <w:lang w:val="fi-FI"/>
        </w:rPr>
        <w:t>Hội nghị sơ kết 05 năm thực hiện Nghị định số 21/2019/NĐ-CP ngày 22/02/2019 của Chính phủ về khu vực phòng thủ.</w:t>
      </w:r>
      <w:r w:rsidRPr="00E303D4">
        <w:rPr>
          <w:sz w:val="28"/>
          <w:szCs w:val="28"/>
        </w:rPr>
        <w:t xml:space="preserve"> Các chính sách hậu phương quân đội, động viên cán bộ, chiến sĩ được triển khai thực hiện hiệu quả</w:t>
      </w:r>
      <w:r w:rsidRPr="00E303D4">
        <w:rPr>
          <w:rStyle w:val="FootnoteReference"/>
          <w:sz w:val="28"/>
          <w:szCs w:val="28"/>
        </w:rPr>
        <w:footnoteReference w:id="54"/>
      </w:r>
      <w:r w:rsidRPr="00E303D4">
        <w:rPr>
          <w:sz w:val="28"/>
          <w:szCs w:val="28"/>
        </w:rPr>
        <w:t>.</w:t>
      </w:r>
    </w:p>
    <w:p w14:paraId="7715F127" w14:textId="77777777" w:rsidR="006576E4" w:rsidRPr="006576E4" w:rsidRDefault="006576E4" w:rsidP="004335A0">
      <w:pPr>
        <w:pStyle w:val="BodyTextIndent"/>
        <w:spacing w:before="100" w:after="100"/>
        <w:ind w:left="0" w:firstLine="562"/>
        <w:rPr>
          <w:b/>
          <w:bCs/>
          <w:i/>
          <w:sz w:val="28"/>
          <w:szCs w:val="28"/>
          <w:lang w:val="fi-FI"/>
        </w:rPr>
      </w:pPr>
      <w:r w:rsidRPr="006576E4">
        <w:rPr>
          <w:b/>
          <w:i/>
          <w:sz w:val="28"/>
          <w:szCs w:val="28"/>
          <w:lang w:val="fi-FI"/>
        </w:rPr>
        <w:t>14</w:t>
      </w:r>
      <w:r w:rsidRPr="006576E4">
        <w:rPr>
          <w:b/>
          <w:i/>
          <w:sz w:val="28"/>
          <w:szCs w:val="28"/>
        </w:rPr>
        <w:t xml:space="preserve">.2. Công tác an ninh và trật tự an toàn xã hội </w:t>
      </w:r>
    </w:p>
    <w:p w14:paraId="1FD15051" w14:textId="77777777" w:rsidR="006576E4" w:rsidRPr="00612525" w:rsidRDefault="006576E4" w:rsidP="004335A0">
      <w:pPr>
        <w:spacing w:before="100" w:after="100"/>
        <w:ind w:firstLine="562"/>
        <w:jc w:val="both"/>
        <w:rPr>
          <w:spacing w:val="-2"/>
          <w:sz w:val="28"/>
          <w:szCs w:val="28"/>
        </w:rPr>
      </w:pPr>
      <w:r w:rsidRPr="00612525">
        <w:rPr>
          <w:spacing w:val="-2"/>
          <w:sz w:val="28"/>
          <w:szCs w:val="28"/>
        </w:rPr>
        <w:t>Tình hình an ninh trật tự, an toàn xã hội trên địa bàn thành phố tiếp tục được giữ vững. Đã chỉ đạo lực lượng công an tích cực triển khai nắm tình hình an ninh chính trị nội bộ, an ninh kinh tế - xã hội, an ninh tôn giáo trên địa bàn. Triển khai đồng bộ, quyết liệt  các đợt cao điểm tấn công, trấn áp tội phạm, đảm bảo trật tự, an toàn giao thông dịp Tết Nguyên đán, Tuần Văn hóa - Du lịch Đồng Hới, Lễ Kỷ niệm 420 năm hình thành tỉnh Quảng Bình</w:t>
      </w:r>
      <w:r w:rsidRPr="00612525">
        <w:rPr>
          <w:rStyle w:val="FootnoteReference"/>
          <w:spacing w:val="-2"/>
          <w:sz w:val="28"/>
          <w:szCs w:val="28"/>
        </w:rPr>
        <w:footnoteReference w:id="55"/>
      </w:r>
      <w:r w:rsidRPr="00612525">
        <w:rPr>
          <w:spacing w:val="-2"/>
          <w:sz w:val="28"/>
          <w:szCs w:val="28"/>
        </w:rPr>
        <w:t xml:space="preserve">. </w:t>
      </w:r>
    </w:p>
    <w:p w14:paraId="3C0303AD" w14:textId="77777777" w:rsidR="006576E4" w:rsidRPr="007B4478" w:rsidRDefault="006576E4" w:rsidP="004335A0">
      <w:pPr>
        <w:spacing w:before="100" w:after="100"/>
        <w:ind w:firstLine="567"/>
        <w:jc w:val="both"/>
        <w:rPr>
          <w:sz w:val="28"/>
          <w:szCs w:val="28"/>
        </w:rPr>
      </w:pPr>
      <w:r w:rsidRPr="00612525">
        <w:rPr>
          <w:sz w:val="28"/>
          <w:szCs w:val="28"/>
        </w:rPr>
        <w:lastRenderedPageBreak/>
        <w:t>Công tác phòng cháy, chữa cháy tiếp tục được quan tâm, đã tổ chức nhiều đợt kiểm tra phòng cháy, chữa cháy đối với các loại hình kinh doanh, như: Karaoke, Trung tâm thương mại; loại hình nhà trọ, nhà ở nhiều căn hộ, các cơ sở sản xuất, kinh doanh hàng hóa dễ cháy nổ…</w:t>
      </w:r>
      <w:r w:rsidRPr="00612525">
        <w:rPr>
          <w:rStyle w:val="FootnoteReference"/>
          <w:sz w:val="28"/>
          <w:szCs w:val="28"/>
        </w:rPr>
        <w:footnoteReference w:id="56"/>
      </w:r>
      <w:r>
        <w:rPr>
          <w:sz w:val="28"/>
          <w:szCs w:val="28"/>
        </w:rPr>
        <w:t>.</w:t>
      </w:r>
      <w:r w:rsidRPr="00612525">
        <w:rPr>
          <w:sz w:val="28"/>
          <w:szCs w:val="28"/>
        </w:rPr>
        <w:t xml:space="preserve"> Tổ chức thành công Hội thi nghiệp vụ chữa cháy và "Tổ liên gia an toàn về PCCC" cấp thành phố và tham gia Hội nghị cấp tỉnh (kết quả đạt giải Nhất). Xây dựng mô hình Công an phường kiểu mẫu về văn minh đô thị tại 02 phường Đức Ninh Đông và Phú Hải. Vận động Nhân dân giao nộp vũ khí, vật liệu nổ, công cụ hỗ trợ và pháo thông qua nền tảng Dong Hoi Smart City và ứng dụng VneID</w:t>
      </w:r>
      <w:r w:rsidRPr="00612525">
        <w:rPr>
          <w:rStyle w:val="FootnoteReference"/>
          <w:sz w:val="28"/>
          <w:szCs w:val="28"/>
        </w:rPr>
        <w:footnoteReference w:id="57"/>
      </w:r>
      <w:r w:rsidRPr="00612525">
        <w:rPr>
          <w:sz w:val="28"/>
          <w:szCs w:val="28"/>
        </w:rPr>
        <w:t xml:space="preserve">. </w:t>
      </w:r>
      <w:r w:rsidRPr="00612525">
        <w:rPr>
          <w:spacing w:val="-2"/>
          <w:sz w:val="28"/>
          <w:szCs w:val="28"/>
        </w:rPr>
        <w:t xml:space="preserve">Tiếp tục </w:t>
      </w:r>
      <w:r w:rsidRPr="00612525">
        <w:rPr>
          <w:sz w:val="28"/>
          <w:szCs w:val="28"/>
        </w:rPr>
        <w:t>chỉ đạo triển khai đồng bộ, hiệu quả các nhiệm vụ của Đề án phát triển ứng dụng dữ liệu về dân cư, định danh và xác thực điện tử phục vụ chuyển đổi số quốc gia giai đoạn 2022-2025, tầm nhìn đến năm 2030 của Chính phủ trên địa bàn</w:t>
      </w:r>
      <w:r>
        <w:rPr>
          <w:sz w:val="28"/>
          <w:szCs w:val="28"/>
        </w:rPr>
        <w:t>.</w:t>
      </w:r>
      <w:r w:rsidRPr="00612525">
        <w:rPr>
          <w:sz w:val="28"/>
          <w:szCs w:val="28"/>
        </w:rPr>
        <w:t xml:space="preserve"> </w:t>
      </w:r>
      <w:r w:rsidRPr="007B4478">
        <w:rPr>
          <w:sz w:val="28"/>
          <w:szCs w:val="28"/>
        </w:rPr>
        <w:t>Tập trung chỉ đạo các lực lượng tăng cường tuần tra kiểm soát đảm bảo trật tự an toàn giao thông, trật tự công cộng, trật tự đô thị trên địa bàn</w:t>
      </w:r>
      <w:r w:rsidRPr="007B4478">
        <w:rPr>
          <w:rStyle w:val="FootnoteReference"/>
          <w:sz w:val="28"/>
          <w:szCs w:val="28"/>
        </w:rPr>
        <w:footnoteReference w:id="58"/>
      </w:r>
      <w:r w:rsidRPr="007B4478">
        <w:rPr>
          <w:sz w:val="28"/>
          <w:szCs w:val="28"/>
        </w:rPr>
        <w:t xml:space="preserve">. </w:t>
      </w:r>
    </w:p>
    <w:p w14:paraId="5AB0CBED" w14:textId="77777777" w:rsidR="006576E4" w:rsidRPr="00E303D4" w:rsidRDefault="006576E4" w:rsidP="004335A0">
      <w:pPr>
        <w:spacing w:before="100" w:after="100"/>
        <w:ind w:firstLine="567"/>
        <w:jc w:val="both"/>
        <w:rPr>
          <w:spacing w:val="-2"/>
        </w:rPr>
      </w:pPr>
      <w:r w:rsidRPr="00E303D4">
        <w:rPr>
          <w:i/>
          <w:spacing w:val="-2"/>
          <w:sz w:val="28"/>
          <w:szCs w:val="28"/>
        </w:rPr>
        <w:t>Tuy vậy</w:t>
      </w:r>
      <w:r w:rsidRPr="00E303D4">
        <w:rPr>
          <w:spacing w:val="-2"/>
          <w:sz w:val="28"/>
          <w:szCs w:val="28"/>
        </w:rPr>
        <w:t xml:space="preserve">, tình hình tội phạm, vi phạm pháp luật trên địa bàn vẫn còn tiểm ẩn nhiều diễn biễn phức tạp. Nhận thức của một bộ phận người dân về công tác phòng cháy, chữa cháy </w:t>
      </w:r>
      <w:r w:rsidRPr="001E19C6">
        <w:rPr>
          <w:spacing w:val="-2"/>
          <w:sz w:val="28"/>
          <w:szCs w:val="28"/>
        </w:rPr>
        <w:t>chưa cao</w:t>
      </w:r>
      <w:r w:rsidRPr="007B4478">
        <w:rPr>
          <w:spacing w:val="-2"/>
          <w:sz w:val="28"/>
          <w:szCs w:val="28"/>
        </w:rPr>
        <w:t>;</w:t>
      </w:r>
      <w:r w:rsidRPr="001E19C6">
        <w:rPr>
          <w:color w:val="FF0000"/>
          <w:spacing w:val="-2"/>
          <w:sz w:val="28"/>
          <w:szCs w:val="28"/>
        </w:rPr>
        <w:t xml:space="preserve"> </w:t>
      </w:r>
      <w:r w:rsidRPr="00E303D4">
        <w:rPr>
          <w:spacing w:val="-2"/>
          <w:sz w:val="28"/>
          <w:szCs w:val="28"/>
        </w:rPr>
        <w:t>việc đầu tư trang bị phương tiện chữa cháy tại nhiều cơ quan, đơn vị chưa đảm bảo, tiềm ẩn nguy cơ cháy nổ, đặc biệt trong mùa hè. Công tác quản lý,</w:t>
      </w:r>
      <w:r w:rsidRPr="00E303D4">
        <w:rPr>
          <w:spacing w:val="-2"/>
        </w:rPr>
        <w:t xml:space="preserve"> </w:t>
      </w:r>
      <w:r w:rsidRPr="00E303D4">
        <w:rPr>
          <w:spacing w:val="-2"/>
          <w:sz w:val="28"/>
          <w:szCs w:val="28"/>
        </w:rPr>
        <w:t>định danh, cập nhật dữ liệu đối với phương tiện xe mô tô theo quy định tại Thông tư số 24/2023/TT-BCA của Bộ Công an còn gặp một số khó khăn.</w:t>
      </w:r>
    </w:p>
    <w:p w14:paraId="5D3B8493" w14:textId="6E63DEFA" w:rsidR="00C13B0D" w:rsidRDefault="001F1F24" w:rsidP="004335A0">
      <w:pPr>
        <w:spacing w:before="100" w:after="100"/>
        <w:ind w:firstLine="567"/>
        <w:jc w:val="both"/>
        <w:rPr>
          <w:b/>
          <w:sz w:val="28"/>
          <w:szCs w:val="28"/>
        </w:rPr>
      </w:pPr>
      <w:r>
        <w:rPr>
          <w:b/>
          <w:sz w:val="28"/>
          <w:szCs w:val="28"/>
          <w:lang w:val="vi-VN"/>
        </w:rPr>
        <w:t>1</w:t>
      </w:r>
      <w:r w:rsidR="00CC13EF">
        <w:rPr>
          <w:b/>
          <w:sz w:val="28"/>
          <w:szCs w:val="28"/>
        </w:rPr>
        <w:t>5</w:t>
      </w:r>
      <w:r>
        <w:rPr>
          <w:b/>
          <w:sz w:val="28"/>
          <w:szCs w:val="28"/>
        </w:rPr>
        <w:t xml:space="preserve">. </w:t>
      </w:r>
      <w:r>
        <w:rPr>
          <w:b/>
          <w:sz w:val="28"/>
          <w:szCs w:val="28"/>
          <w:lang w:val="vi-VN"/>
        </w:rPr>
        <w:t xml:space="preserve">Công tác </w:t>
      </w:r>
      <w:r>
        <w:rPr>
          <w:b/>
          <w:sz w:val="28"/>
          <w:szCs w:val="28"/>
        </w:rPr>
        <w:t>Nội vụ</w:t>
      </w:r>
    </w:p>
    <w:p w14:paraId="4F59ED84" w14:textId="659DF5FD" w:rsidR="00C13B0D" w:rsidRDefault="001F1F24" w:rsidP="004335A0">
      <w:pPr>
        <w:spacing w:before="100" w:after="100"/>
        <w:ind w:firstLine="567"/>
        <w:jc w:val="both"/>
        <w:rPr>
          <w:sz w:val="28"/>
          <w:szCs w:val="28"/>
        </w:rPr>
      </w:pPr>
      <w:r>
        <w:rPr>
          <w:sz w:val="28"/>
          <w:szCs w:val="28"/>
        </w:rPr>
        <w:t>Công tác rà soát, sắp xếp, tinh gọn tổ chức bộ máy, tinh giản biên chế; tổ chức lại các đơn vị sự nghiệp công lập được thực hiện nghiêm túc, đúng quy định. Hoàn thành công tác xây dựng Đề án vị trí việc làm và cơ cấu ngạch công chức trong các cơ quan hành chính cấp huyện và cấp xã thuộc UBND thành phố Đồng Hới. Ban hành Quyết định giao biên chế công chức hành chính, số lượng người làm việc, hợp đồng lao động theo Nghị định số 111/2022/NĐ-CP của Chính phủ năm 2024 cho các cơ quan chuyên môn, đơn vị sự nghiệp; Quyết định giao biên chế sự nghiệp giáo dục và đào tạo năm học 2023 – 2024; quy định chức năng, nhiệm vụ Đội vụ Quy tắc và Trật tự Đô thị thành phố</w:t>
      </w:r>
      <w:r w:rsidR="007B4478">
        <w:rPr>
          <w:sz w:val="28"/>
          <w:szCs w:val="28"/>
        </w:rPr>
        <w:t xml:space="preserve">; </w:t>
      </w:r>
      <w:r>
        <w:rPr>
          <w:sz w:val="28"/>
          <w:szCs w:val="28"/>
        </w:rPr>
        <w:t>Kế hoạch biên chế, số lượng người làm việc, hợp đồng lao động trong các cơ quan, tổ chức hành chính và đơn vị sự nghiệp công lập năm 2025.</w:t>
      </w:r>
      <w:r>
        <w:t xml:space="preserve"> </w:t>
      </w:r>
      <w:r>
        <w:rPr>
          <w:sz w:val="28"/>
          <w:szCs w:val="28"/>
        </w:rPr>
        <w:t>Kế hoạch chuyển đổi vị trí công tác định kỳ theo Nghị định số 59/2019/NĐ-CP đối với công chức, viên chức năm 2024.</w:t>
      </w:r>
    </w:p>
    <w:p w14:paraId="47F9D34B" w14:textId="57542647" w:rsidR="00C13B0D" w:rsidRDefault="00DC3854" w:rsidP="004335A0">
      <w:pPr>
        <w:spacing w:before="100" w:after="100"/>
        <w:ind w:firstLine="567"/>
        <w:jc w:val="both"/>
        <w:rPr>
          <w:sz w:val="28"/>
          <w:szCs w:val="28"/>
        </w:rPr>
      </w:pPr>
      <w:r>
        <w:rPr>
          <w:sz w:val="28"/>
          <w:szCs w:val="28"/>
        </w:rPr>
        <w:t xml:space="preserve">Trình HĐND thành phố thông qua và </w:t>
      </w:r>
      <w:r w:rsidRPr="00DC3854">
        <w:rPr>
          <w:sz w:val="28"/>
          <w:szCs w:val="28"/>
        </w:rPr>
        <w:t>b</w:t>
      </w:r>
      <w:r w:rsidR="00213497" w:rsidRPr="00DC3854">
        <w:rPr>
          <w:sz w:val="28"/>
          <w:szCs w:val="28"/>
        </w:rPr>
        <w:t>áo cáo</w:t>
      </w:r>
      <w:r w:rsidRPr="00DC3854">
        <w:rPr>
          <w:sz w:val="28"/>
          <w:szCs w:val="28"/>
        </w:rPr>
        <w:t>,</w:t>
      </w:r>
      <w:r w:rsidR="00213497" w:rsidRPr="00DC3854">
        <w:rPr>
          <w:sz w:val="28"/>
          <w:szCs w:val="28"/>
        </w:rPr>
        <w:t xml:space="preserve"> trình UBND tỉnh không thực hiện sắp xếp đơn vị hành chính cấp xã giai đoạn 2023-2025 do có yếu tố đặc thù </w:t>
      </w:r>
      <w:r w:rsidR="00213497" w:rsidRPr="00DC3854">
        <w:rPr>
          <w:sz w:val="28"/>
          <w:szCs w:val="28"/>
        </w:rPr>
        <w:lastRenderedPageBreak/>
        <w:t>quy định tại Điều 3 Nghị quyết số 35/2023/UBTVQH15 đối với xã Quang Phú, xã Đức Ninh, phường Phú Hải.</w:t>
      </w:r>
      <w:r w:rsidR="00CE1CA0" w:rsidRPr="00CE1CA0">
        <w:rPr>
          <w:sz w:val="28"/>
          <w:szCs w:val="28"/>
        </w:rPr>
        <w:t xml:space="preserve"> </w:t>
      </w:r>
      <w:r w:rsidR="00CE1CA0">
        <w:rPr>
          <w:sz w:val="28"/>
          <w:szCs w:val="28"/>
        </w:rPr>
        <w:t>Tổ chức thẩm định và phê duyệt danh mục vị trí việc làm đối với 57/58 đơn vị sự nghiệp công lập do nhà nước đảm bảo và đảm bảo một phần kinh phí</w:t>
      </w:r>
      <w:r w:rsidR="00CE1CA0">
        <w:rPr>
          <w:rStyle w:val="FootnoteReference"/>
          <w:sz w:val="28"/>
          <w:szCs w:val="28"/>
        </w:rPr>
        <w:footnoteReference w:id="59"/>
      </w:r>
      <w:r w:rsidR="00CE1CA0">
        <w:rPr>
          <w:sz w:val="28"/>
          <w:szCs w:val="28"/>
        </w:rPr>
        <w:t>.</w:t>
      </w:r>
      <w:r w:rsidR="00BC669E">
        <w:rPr>
          <w:sz w:val="28"/>
          <w:szCs w:val="28"/>
        </w:rPr>
        <w:t xml:space="preserve"> </w:t>
      </w:r>
      <w:r w:rsidR="001F1F24">
        <w:rPr>
          <w:sz w:val="28"/>
          <w:szCs w:val="28"/>
        </w:rPr>
        <w:t>Hướng dẫn các đơn vị sự nghiệp giáo dục và đào tạo đánh giá, xếp loại chất lượng viên chức năm học 2023-2024</w:t>
      </w:r>
      <w:r w:rsidR="001F1F24">
        <w:t xml:space="preserve">. </w:t>
      </w:r>
      <w:r w:rsidR="001F1F24">
        <w:rPr>
          <w:sz w:val="28"/>
          <w:szCs w:val="28"/>
        </w:rPr>
        <w:t>Thực hiện các nội dung, nhiệm vụ về quy hoạch, điều động, bổ nhiệm, bổ nhiệm lại, thuyên chuyển</w:t>
      </w:r>
      <w:r w:rsidR="001F1F24">
        <w:rPr>
          <w:rStyle w:val="FootnoteReference"/>
          <w:sz w:val="28"/>
          <w:szCs w:val="28"/>
        </w:rPr>
        <w:footnoteReference w:id="60"/>
      </w:r>
      <w:r w:rsidR="001F1F24">
        <w:rPr>
          <w:sz w:val="28"/>
          <w:szCs w:val="28"/>
        </w:rPr>
        <w:t>… và công tác thực hiện chế độ chính sách</w:t>
      </w:r>
      <w:r w:rsidR="001F1F24">
        <w:t xml:space="preserve"> </w:t>
      </w:r>
      <w:r w:rsidR="001F1F24">
        <w:rPr>
          <w:sz w:val="28"/>
          <w:szCs w:val="28"/>
        </w:rPr>
        <w:t>cho cán bộ, công chức, viên chức đảm bảo nghiêm túc, đúng quy định</w:t>
      </w:r>
      <w:r w:rsidR="001F1F24">
        <w:rPr>
          <w:rStyle w:val="FootnoteReference"/>
          <w:sz w:val="28"/>
          <w:szCs w:val="28"/>
        </w:rPr>
        <w:footnoteReference w:id="61"/>
      </w:r>
      <w:r w:rsidR="001F1F24">
        <w:rPr>
          <w:sz w:val="28"/>
          <w:szCs w:val="28"/>
        </w:rPr>
        <w:t>.</w:t>
      </w:r>
    </w:p>
    <w:p w14:paraId="562BC521" w14:textId="20E5F0FB" w:rsidR="00C13B0D" w:rsidRDefault="001F1F24" w:rsidP="004335A0">
      <w:pPr>
        <w:spacing w:before="100" w:after="100"/>
        <w:ind w:firstLine="567"/>
        <w:jc w:val="both"/>
        <w:rPr>
          <w:spacing w:val="-2"/>
          <w:sz w:val="28"/>
          <w:szCs w:val="28"/>
        </w:rPr>
      </w:pPr>
      <w:r>
        <w:rPr>
          <w:spacing w:val="-2"/>
          <w:sz w:val="28"/>
          <w:szCs w:val="28"/>
        </w:rPr>
        <w:t>Thực hiện các trình tự, thủ tục đề nghị tặng thưởng Bằng khen của Thủ tướng Chính phủ đối với Nhân dân và cán bộ thành phố Đồng Hới nhân dịp kỷ niệm 20 năm thành lập thành phố Đồng Hới.</w:t>
      </w:r>
      <w:r>
        <w:rPr>
          <w:spacing w:val="-2"/>
        </w:rPr>
        <w:t xml:space="preserve"> </w:t>
      </w:r>
      <w:r>
        <w:rPr>
          <w:spacing w:val="-2"/>
          <w:sz w:val="28"/>
          <w:szCs w:val="28"/>
        </w:rPr>
        <w:t xml:space="preserve">Quyết định công nhận các danh hiệu thi đua và hình thức khen thưởng năm 2023. Công tác </w:t>
      </w:r>
      <w:r w:rsidR="00213497" w:rsidRPr="00213497">
        <w:rPr>
          <w:spacing w:val="-2"/>
          <w:sz w:val="28"/>
          <w:szCs w:val="28"/>
        </w:rPr>
        <w:t>phát triển thanh niên</w:t>
      </w:r>
      <w:r w:rsidR="00213497">
        <w:rPr>
          <w:spacing w:val="-2"/>
          <w:sz w:val="28"/>
          <w:szCs w:val="28"/>
        </w:rPr>
        <w:t xml:space="preserve"> và quản lý nhà nước về</w:t>
      </w:r>
      <w:r w:rsidR="00213497" w:rsidRPr="00213497">
        <w:rPr>
          <w:spacing w:val="-2"/>
          <w:sz w:val="28"/>
          <w:szCs w:val="28"/>
        </w:rPr>
        <w:t xml:space="preserve"> </w:t>
      </w:r>
      <w:r>
        <w:rPr>
          <w:spacing w:val="-2"/>
          <w:sz w:val="28"/>
          <w:szCs w:val="28"/>
        </w:rPr>
        <w:t>tôn giáo, tín ngưỡng tiếp tục được chú trọng, đã ban hành các văn bản hướng dẫn và tổ chức thực hiện chức năng quản lý nhà nước về tôn giáo, tín ngưỡng theo đúng quy định, bảo đảm nếp sống văn minh, an toàn, tiết kiệm trong các hoạt động tín ngưỡng, tôn giáo. Tổ chức thăm hỏi và tặng quà đối với Ban Trị sự GHPGVN tỉnh; Ban Trị sự GHPGVN thành phố nhân dịp lễ Phật đản năm 2024.</w:t>
      </w:r>
    </w:p>
    <w:p w14:paraId="68365781" w14:textId="025F4C50" w:rsidR="00C13B0D" w:rsidRDefault="001F1F24" w:rsidP="004335A0">
      <w:pPr>
        <w:spacing w:before="100" w:after="100"/>
        <w:ind w:firstLine="567"/>
        <w:jc w:val="both"/>
        <w:rPr>
          <w:b/>
          <w:bCs/>
          <w:sz w:val="28"/>
          <w:szCs w:val="28"/>
          <w:lang w:val="de-AT"/>
        </w:rPr>
      </w:pPr>
      <w:r>
        <w:rPr>
          <w:b/>
          <w:bCs/>
          <w:sz w:val="28"/>
          <w:szCs w:val="28"/>
          <w:lang w:val="de-AT"/>
        </w:rPr>
        <w:t>1</w:t>
      </w:r>
      <w:r w:rsidR="00CC13EF">
        <w:rPr>
          <w:b/>
          <w:bCs/>
          <w:sz w:val="28"/>
          <w:szCs w:val="28"/>
          <w:lang w:val="de-AT"/>
        </w:rPr>
        <w:t>6</w:t>
      </w:r>
      <w:r>
        <w:rPr>
          <w:b/>
          <w:bCs/>
          <w:sz w:val="28"/>
          <w:szCs w:val="28"/>
          <w:lang w:val="de-AT"/>
        </w:rPr>
        <w:t>. Công tác cải cách hành chính</w:t>
      </w:r>
    </w:p>
    <w:p w14:paraId="07C7EBE0" w14:textId="29EF45E4" w:rsidR="00C13B0D" w:rsidRDefault="00DF4B54" w:rsidP="004335A0">
      <w:pPr>
        <w:spacing w:before="100" w:after="100"/>
        <w:ind w:firstLine="567"/>
        <w:jc w:val="both"/>
        <w:rPr>
          <w:bCs/>
          <w:sz w:val="28"/>
          <w:szCs w:val="28"/>
          <w:lang w:val="de-AT"/>
        </w:rPr>
      </w:pPr>
      <w:r>
        <w:rPr>
          <w:bCs/>
          <w:sz w:val="28"/>
          <w:szCs w:val="28"/>
          <w:lang w:val="de-AT"/>
        </w:rPr>
        <w:t>Thực hiện c</w:t>
      </w:r>
      <w:r w:rsidR="001F1F24">
        <w:rPr>
          <w:bCs/>
          <w:sz w:val="28"/>
          <w:szCs w:val="28"/>
          <w:lang w:val="de-AT"/>
        </w:rPr>
        <w:t>ông bố chỉ số cải cách hành chính của UBND các xã, phường năm 2023. Ban hành Kế hoạch cải cách hành chính và Kế hoạch kiểm soát TTHC thành phố Đồng Hới năm 2024. Tổ chức Hội nghị triển khai nhiệm vụ CCHC năm 2024. Ban hành Kế hoạch và thành lập các Đoàn kiểm tra công tác CCHC và việc thực thi công vụ năm 2024. Tập trung cải thiện, nâng cao các chỉ số PAR INDEX, SIPAS, PAPI, PCI.</w:t>
      </w:r>
      <w:r w:rsidR="001F1F24">
        <w:t xml:space="preserve"> </w:t>
      </w:r>
      <w:r w:rsidR="001F1F24">
        <w:rPr>
          <w:bCs/>
          <w:sz w:val="28"/>
          <w:szCs w:val="28"/>
          <w:lang w:val="de-AT"/>
        </w:rPr>
        <w:t>Trong 06 tháng đầu năm 2024, căn cứ kết quả đánh giá của “Bộ chỉ số phục vụ người dân, doanh nghiệp trong thực hiện TTHC, cung cấp DVC” trên Cổng dịch vụ công quốc gia, thành phố Đồng Hới đạt tỉ lệ đánh giá 81,91%, dẫn đầu khối huyện, thị xã, thành phố.</w:t>
      </w:r>
    </w:p>
    <w:p w14:paraId="1BB09518" w14:textId="26088C71" w:rsidR="00C13B0D" w:rsidRDefault="001F1F24" w:rsidP="004335A0">
      <w:pPr>
        <w:spacing w:before="100" w:after="100"/>
        <w:ind w:firstLine="567"/>
        <w:jc w:val="both"/>
        <w:rPr>
          <w:bCs/>
          <w:sz w:val="28"/>
          <w:szCs w:val="28"/>
          <w:lang w:val="de-AT"/>
        </w:rPr>
      </w:pPr>
      <w:r>
        <w:rPr>
          <w:bCs/>
          <w:sz w:val="28"/>
          <w:szCs w:val="28"/>
          <w:lang w:val="de-AT"/>
        </w:rPr>
        <w:t xml:space="preserve">Chỉ đạo đẩy mạnh thực hiện Chỉ thị số 27/CT-TTg của Thủ tướng Chính phủ về tiếp tục đẩy mạnh các giải pháp cải cách và nâng cao hiệu quả giải quyết thủ tục hành chính, cung cấp dịch vụ công phục vụ người dân, doanh nghiệp. Tăng cường kỷ luật, kỷ cương hành chính trong tiếp nhận giải quyết TTHC, cung cấp DVC. Chỉ đạo thực hiện nghiêm việc báo cáo giải trình của người đứng đầu, kịp thời khắc phục đối với các trường hợp để xảy ra chậm muộn, trong giải quyết hồ </w:t>
      </w:r>
      <w:r>
        <w:rPr>
          <w:bCs/>
          <w:sz w:val="28"/>
          <w:szCs w:val="28"/>
          <w:lang w:val="de-AT"/>
        </w:rPr>
        <w:lastRenderedPageBreak/>
        <w:t>sơ TTHC của cơ quan, đơn vị, địa phương. Trong 6 tháng đầu năm, UBND thành phố và các xã, phường đã tiếp nhận 6.762 hồ sơ TTHC, đã giải quyết 6.092 hồ sơ</w:t>
      </w:r>
      <w:r w:rsidR="008F029D">
        <w:rPr>
          <w:bCs/>
          <w:sz w:val="28"/>
          <w:szCs w:val="28"/>
          <w:lang w:val="de-AT"/>
        </w:rPr>
        <w:t>,</w:t>
      </w:r>
      <w:r>
        <w:rPr>
          <w:bCs/>
          <w:sz w:val="28"/>
          <w:szCs w:val="28"/>
          <w:lang w:val="de-AT"/>
        </w:rPr>
        <w:t xml:space="preserve"> đang giải quyết 457 hồ sơ</w:t>
      </w:r>
      <w:r w:rsidR="008F029D">
        <w:rPr>
          <w:rStyle w:val="FootnoteReference"/>
          <w:bCs/>
          <w:sz w:val="28"/>
          <w:szCs w:val="28"/>
          <w:lang w:val="de-AT"/>
        </w:rPr>
        <w:footnoteReference w:id="62"/>
      </w:r>
      <w:r>
        <w:rPr>
          <w:bCs/>
          <w:sz w:val="28"/>
          <w:szCs w:val="28"/>
          <w:lang w:val="de-AT"/>
        </w:rPr>
        <w:t xml:space="preserve">; quá hạn chưa giải quyết 20 hồ sơ. Kết quả cung cấp Dịch vụ công trực tuyến, từ đầu năm 2024 đến nay, toàn thành phố đã tiếp nhận 4.233 hồ sơ trực tuyến trên tổng số 5.070 hồ sơ thủ tục hành chính phát sinh có áp dụng dịch vụ công trực tuyến, đạt tỉ lệ 83,49%. Số hóa hồ sơ và kết quả giải quyết TTHC được 6.464/6.507 hồ sơ, đạt tỉ lệ 99,34%. </w:t>
      </w:r>
    </w:p>
    <w:p w14:paraId="60546D58" w14:textId="14B858F4" w:rsidR="00C13B0D" w:rsidRDefault="001F1F24" w:rsidP="004335A0">
      <w:pPr>
        <w:spacing w:before="100" w:after="100"/>
        <w:ind w:firstLine="567"/>
        <w:jc w:val="both"/>
        <w:rPr>
          <w:bCs/>
          <w:sz w:val="28"/>
          <w:szCs w:val="28"/>
          <w:lang w:val="de-AT"/>
        </w:rPr>
      </w:pPr>
      <w:r>
        <w:rPr>
          <w:bCs/>
          <w:i/>
          <w:iCs/>
          <w:sz w:val="28"/>
          <w:szCs w:val="28"/>
          <w:lang w:val="de-AT"/>
        </w:rPr>
        <w:t>Tuy vậy</w:t>
      </w:r>
      <w:r>
        <w:rPr>
          <w:bCs/>
          <w:sz w:val="28"/>
          <w:szCs w:val="28"/>
          <w:lang w:val="de-AT"/>
        </w:rPr>
        <w:t>, hồ sơ TTHC một số lĩnh vực giải quyết quá hạn vẫn còn xảy ra, nhất là hồ sơ chứng thực điện tử tại UBND các xã, phường; tỉ lệ hồ sơ TTHC nộp trực tuyến của một số lĩnh vực còn chưa cao</w:t>
      </w:r>
      <w:r w:rsidR="009F01E2">
        <w:rPr>
          <w:bCs/>
          <w:sz w:val="28"/>
          <w:szCs w:val="28"/>
          <w:lang w:val="de-AT"/>
        </w:rPr>
        <w:t xml:space="preserve"> như: </w:t>
      </w:r>
      <w:r w:rsidR="009F01E2" w:rsidRPr="009F01E2">
        <w:rPr>
          <w:bCs/>
          <w:sz w:val="28"/>
          <w:szCs w:val="28"/>
          <w:lang w:val="de-AT"/>
        </w:rPr>
        <w:t>Cấp giấy phép xây dựng</w:t>
      </w:r>
      <w:r w:rsidR="009F01E2">
        <w:rPr>
          <w:bCs/>
          <w:sz w:val="28"/>
          <w:szCs w:val="28"/>
          <w:lang w:val="de-AT"/>
        </w:rPr>
        <w:t xml:space="preserve"> đạt 56,52%; </w:t>
      </w:r>
      <w:r w:rsidR="009F01E2" w:rsidRPr="009F01E2">
        <w:rPr>
          <w:bCs/>
          <w:sz w:val="28"/>
          <w:szCs w:val="28"/>
          <w:lang w:val="de-AT"/>
        </w:rPr>
        <w:t>Đăng ký thay đổi nội dung đăng ký hộ kinh doanh</w:t>
      </w:r>
      <w:r w:rsidR="009F01E2">
        <w:rPr>
          <w:bCs/>
          <w:sz w:val="28"/>
          <w:szCs w:val="28"/>
          <w:lang w:val="de-AT"/>
        </w:rPr>
        <w:t xml:space="preserve"> đạt 61,17%; </w:t>
      </w:r>
      <w:r w:rsidR="009F01E2" w:rsidRPr="009F01E2">
        <w:rPr>
          <w:bCs/>
          <w:sz w:val="28"/>
          <w:szCs w:val="28"/>
          <w:lang w:val="de-AT"/>
        </w:rPr>
        <w:t>An toàn thực phẩm và Dinh dưỡng</w:t>
      </w:r>
      <w:r w:rsidR="009F01E2">
        <w:rPr>
          <w:bCs/>
          <w:sz w:val="28"/>
          <w:szCs w:val="28"/>
          <w:lang w:val="de-AT"/>
        </w:rPr>
        <w:t xml:space="preserve"> đạt 6,25%. </w:t>
      </w:r>
      <w:r>
        <w:rPr>
          <w:bCs/>
          <w:sz w:val="28"/>
          <w:szCs w:val="28"/>
          <w:lang w:val="de-AT"/>
        </w:rPr>
        <w:t xml:space="preserve">  </w:t>
      </w:r>
    </w:p>
    <w:p w14:paraId="21F3A894" w14:textId="06FD54C5" w:rsidR="00C13B0D" w:rsidRDefault="001F1F24" w:rsidP="004335A0">
      <w:pPr>
        <w:spacing w:before="100" w:after="100"/>
        <w:ind w:firstLine="540"/>
        <w:jc w:val="both"/>
        <w:rPr>
          <w:b/>
          <w:sz w:val="28"/>
          <w:szCs w:val="28"/>
          <w:lang w:val="vi-VN"/>
        </w:rPr>
      </w:pPr>
      <w:r>
        <w:rPr>
          <w:b/>
          <w:sz w:val="28"/>
          <w:szCs w:val="28"/>
          <w:lang w:val="fi-FI"/>
        </w:rPr>
        <w:t>1</w:t>
      </w:r>
      <w:r w:rsidR="00CC13EF">
        <w:rPr>
          <w:b/>
          <w:sz w:val="28"/>
          <w:szCs w:val="28"/>
          <w:lang w:val="fi-FI"/>
        </w:rPr>
        <w:t>7</w:t>
      </w:r>
      <w:r>
        <w:rPr>
          <w:b/>
          <w:sz w:val="28"/>
          <w:szCs w:val="28"/>
          <w:lang w:val="fi-FI"/>
        </w:rPr>
        <w:t xml:space="preserve">. Công tác </w:t>
      </w:r>
      <w:r>
        <w:rPr>
          <w:b/>
          <w:sz w:val="28"/>
          <w:szCs w:val="28"/>
          <w:lang w:val="vi-VN"/>
        </w:rPr>
        <w:t>c</w:t>
      </w:r>
      <w:r>
        <w:rPr>
          <w:b/>
          <w:sz w:val="28"/>
          <w:szCs w:val="28"/>
          <w:lang w:val="fi-FI"/>
        </w:rPr>
        <w:t>hỉ đạo điều hành</w:t>
      </w:r>
    </w:p>
    <w:p w14:paraId="1B9706EA" w14:textId="77777777" w:rsidR="00C13B0D" w:rsidRDefault="001F1F24" w:rsidP="004335A0">
      <w:pPr>
        <w:spacing w:before="100" w:after="100"/>
        <w:ind w:firstLine="567"/>
        <w:jc w:val="both"/>
        <w:rPr>
          <w:bCs/>
          <w:spacing w:val="-2"/>
          <w:sz w:val="28"/>
          <w:szCs w:val="28"/>
          <w:lang w:val="de-AT"/>
        </w:rPr>
      </w:pPr>
      <w:r>
        <w:rPr>
          <w:bCs/>
          <w:sz w:val="28"/>
          <w:szCs w:val="28"/>
          <w:lang w:val="de-AT"/>
        </w:rPr>
        <w:t>Tổ chức Hội nghị triển khai thực hiện Nghị quyết HĐND tỉnh, HĐND thành phố về nhiệm vụ phát triển kinh tế, xã hội và dự toán ngân sách nhà nước năm 2024. Kịp thời ban hành Kế hoạch hành động để tập trung chỉ đạo các phòng, ban, đơn vị, địa phương tổ chức triển khai thực hiện giải quyết những lĩnh vực trọng tâm, trọng điểm; triển khai những giải pháp kịp thời khắc phục khó khăn, đẩy mạnh phát triển kinh tế - xã hội. Tập trung nâng cao hiệu quả, hiệu lực của công tác quản lý nhà nước trên tất cả các lĩnh vực; đẩy mạnh thực hiện chủ đề năm 2024 “</w:t>
      </w:r>
      <w:r>
        <w:rPr>
          <w:bCs/>
          <w:i/>
          <w:iCs/>
          <w:sz w:val="28"/>
          <w:szCs w:val="28"/>
          <w:lang w:val="de-AT"/>
        </w:rPr>
        <w:t>Nâng cao hiệu lực, hiệu quả hoạt động công vụ; đẩy mạnh các hoạt động văn hóa, du lịch và chỉnh trang đô thị, chào mừng các sự kiện trọng đại năm 2024</w:t>
      </w:r>
      <w:r>
        <w:rPr>
          <w:bCs/>
          <w:sz w:val="28"/>
          <w:szCs w:val="28"/>
          <w:lang w:val="de-AT"/>
        </w:rPr>
        <w:t xml:space="preserve">”. </w:t>
      </w:r>
    </w:p>
    <w:p w14:paraId="0BF10DFC" w14:textId="77777777" w:rsidR="00C13B0D" w:rsidRDefault="001F1F24" w:rsidP="004335A0">
      <w:pPr>
        <w:spacing w:before="100" w:after="100"/>
        <w:ind w:firstLine="567"/>
        <w:jc w:val="both"/>
        <w:rPr>
          <w:spacing w:val="-4"/>
          <w:sz w:val="28"/>
          <w:szCs w:val="28"/>
        </w:rPr>
      </w:pPr>
      <w:r>
        <w:rPr>
          <w:bCs/>
          <w:spacing w:val="-4"/>
          <w:sz w:val="28"/>
          <w:szCs w:val="28"/>
          <w:lang w:val="de-AT"/>
        </w:rPr>
        <w:t xml:space="preserve">Tập trung chỉ đạo triển khai các hoạt động chào mừng kỷ niệm 94 năm Ngày thành lập Đảng Cộng sản Việt Nam và đón Tết Nguyên đán Giáp Thìn 2024. Tích cực chỉ đạo các đơn vị thực hiện các hoạt động “Tháng Văn minh đô thị Đồng Hới năm 2024”; </w:t>
      </w:r>
      <w:r>
        <w:rPr>
          <w:spacing w:val="-4"/>
          <w:sz w:val="28"/>
          <w:szCs w:val="28"/>
        </w:rPr>
        <w:t>Tuần Văn hóa - Du lịch Đồng Hới năm 2024, mang lại nhiều kết quả tích cực. Tham gia triển lãm thành tựu kinh tế - xã hội tỉnh Quảng Bình nhân Kỷ niệm 420 năm hình thành tỉnh Quảng Bình (1604-2024); 75 năm Ngày Quảng Bình quật khởi (15/7/1949 - 15/7/2024) và 35 năm Ngày tái lập tỉnh (01/7/1989 - 01/7/2024).</w:t>
      </w:r>
    </w:p>
    <w:p w14:paraId="39B24142" w14:textId="02C8F9EA" w:rsidR="00C13B0D" w:rsidRDefault="001F1F24" w:rsidP="004335A0">
      <w:pPr>
        <w:spacing w:before="100" w:after="100"/>
        <w:ind w:firstLine="567"/>
        <w:jc w:val="both"/>
        <w:rPr>
          <w:bCs/>
          <w:spacing w:val="-4"/>
          <w:sz w:val="28"/>
          <w:szCs w:val="28"/>
          <w:lang w:val="de-AT"/>
        </w:rPr>
      </w:pPr>
      <w:r>
        <w:rPr>
          <w:bCs/>
          <w:spacing w:val="-4"/>
          <w:sz w:val="28"/>
          <w:szCs w:val="28"/>
          <w:lang w:val="de-AT"/>
        </w:rPr>
        <w:t>Tăng cường chỉ đạo vận hành các dịch vụ đô thị thông minh tại Trung tâm Giám sát, điều hành đô thị thông minh thành phố</w:t>
      </w:r>
      <w:r>
        <w:rPr>
          <w:rStyle w:val="FootnoteReference"/>
          <w:bCs/>
          <w:spacing w:val="-4"/>
          <w:sz w:val="28"/>
          <w:szCs w:val="28"/>
          <w:lang w:val="de-AT"/>
        </w:rPr>
        <w:footnoteReference w:id="63"/>
      </w:r>
      <w:r>
        <w:rPr>
          <w:bCs/>
          <w:spacing w:val="-4"/>
          <w:sz w:val="28"/>
          <w:szCs w:val="28"/>
          <w:lang w:val="de-AT"/>
        </w:rPr>
        <w:t xml:space="preserve">. Hoàn thành việc nâng cấp phần mềm “Giám sát giao thông thông minh”, ứng dụng Công dân thông minh “Dong Hoi Smartcity” và hạng mục đảm bảo an toàn thông tin của hệ thống IOC. Thực hiện mở rộng tính năng của ứng dụng “Dong Hoi Smartcity” như “Tra cứu hồ sơ dịch vụ công trực tuyến”, “Tra cứu hoá đơn tiền điện” hướng đến cung cấp đa tiện ích cho người dân. Đẩy nhanh tiến độ hoàn thiện các hạng mục như nâng cấp Hệ thống Quản lý quy hoạch và hạ tầng đô thị; Hệ thống quản lý chiếu sáng thông minh; Cổng du lịch thông minh; Hệ thống giám sát cảnh báo, phát hiện khói và cháy rừng. Bổ sung mở rộng hệ </w:t>
      </w:r>
      <w:r>
        <w:rPr>
          <w:bCs/>
          <w:spacing w:val="-4"/>
          <w:sz w:val="28"/>
          <w:szCs w:val="28"/>
          <w:lang w:val="de-AT"/>
        </w:rPr>
        <w:lastRenderedPageBreak/>
        <w:t>thống camera tầm cao, an ninh, giao thông, các thiết bị cảm biến mực nước.</w:t>
      </w:r>
      <w:r w:rsidR="00C15D10">
        <w:rPr>
          <w:bCs/>
          <w:spacing w:val="-4"/>
          <w:sz w:val="28"/>
          <w:szCs w:val="28"/>
          <w:lang w:val="de-AT"/>
        </w:rPr>
        <w:t xml:space="preserve"> Đến nay, </w:t>
      </w:r>
      <w:r w:rsidR="00C15D10" w:rsidRPr="00C15D10">
        <w:rPr>
          <w:bCs/>
          <w:spacing w:val="-4"/>
          <w:sz w:val="28"/>
          <w:szCs w:val="28"/>
          <w:lang w:val="de-AT"/>
        </w:rPr>
        <w:t xml:space="preserve">Ứng dụng “Donghoi Smart City” đã được người dân cài đặt và sử dụng với trên 41.000 tài khoản; đã có hơn 743 ý kiến phản ánh của người dân gửi về Trung tâm điều hành; các cơ quan chức năng, đơn vị, địa phương đã kiểm tra, giải quyết, trả lời, hướng dẫn đối với 708 ý kiến, đạt tỉ lệ 95,29%. </w:t>
      </w:r>
      <w:r w:rsidR="00C15D10">
        <w:rPr>
          <w:bCs/>
          <w:spacing w:val="-4"/>
          <w:sz w:val="28"/>
          <w:szCs w:val="28"/>
          <w:lang w:val="de-AT"/>
        </w:rPr>
        <w:t xml:space="preserve">Thực hiện </w:t>
      </w:r>
      <w:r w:rsidR="00C15D10" w:rsidRPr="00C15D10">
        <w:rPr>
          <w:bCs/>
          <w:spacing w:val="-4"/>
          <w:sz w:val="28"/>
          <w:szCs w:val="28"/>
          <w:lang w:val="de-AT"/>
        </w:rPr>
        <w:t>xử phạt vi phạm giao thông qua hệ thống Camera giám sát hình ảnh</w:t>
      </w:r>
      <w:r w:rsidR="00C15D10">
        <w:rPr>
          <w:bCs/>
          <w:spacing w:val="-4"/>
          <w:sz w:val="28"/>
          <w:szCs w:val="28"/>
          <w:lang w:val="de-AT"/>
        </w:rPr>
        <w:t xml:space="preserve"> với trên </w:t>
      </w:r>
      <w:r w:rsidR="00C15D10" w:rsidRPr="00C15D10">
        <w:rPr>
          <w:bCs/>
          <w:spacing w:val="-4"/>
          <w:sz w:val="28"/>
          <w:szCs w:val="28"/>
          <w:lang w:val="de-AT"/>
        </w:rPr>
        <w:t>3.200 trường hợp xe ô tô vi phạm</w:t>
      </w:r>
      <w:r w:rsidR="00C15D10">
        <w:rPr>
          <w:bCs/>
          <w:spacing w:val="-4"/>
          <w:sz w:val="28"/>
          <w:szCs w:val="28"/>
          <w:lang w:val="de-AT"/>
        </w:rPr>
        <w:t xml:space="preserve"> đã </w:t>
      </w:r>
      <w:r w:rsidR="00C15D10" w:rsidRPr="00C15D10">
        <w:rPr>
          <w:bCs/>
          <w:spacing w:val="-4"/>
          <w:sz w:val="28"/>
          <w:szCs w:val="28"/>
          <w:lang w:val="de-AT"/>
        </w:rPr>
        <w:t>phát thông báo xử lý VPHC, đã có 543 trường hợp chấp hành quyết định xử phạt, nộp Kho bạc nhà nước hơn 1,9 tỷ đồng.</w:t>
      </w:r>
    </w:p>
    <w:p w14:paraId="067E4A1C" w14:textId="77777777" w:rsidR="00C13B0D" w:rsidRPr="004211D3" w:rsidRDefault="00C13B0D">
      <w:pPr>
        <w:spacing w:before="100"/>
        <w:jc w:val="center"/>
        <w:rPr>
          <w:b/>
          <w:sz w:val="14"/>
          <w:szCs w:val="28"/>
        </w:rPr>
      </w:pPr>
    </w:p>
    <w:p w14:paraId="35EDD270" w14:textId="77777777" w:rsidR="00C13B0D" w:rsidRDefault="001F1F24" w:rsidP="004335A0">
      <w:pPr>
        <w:jc w:val="center"/>
        <w:rPr>
          <w:b/>
          <w:sz w:val="26"/>
          <w:szCs w:val="28"/>
          <w:lang w:val="vi-VN"/>
        </w:rPr>
      </w:pPr>
      <w:r>
        <w:rPr>
          <w:b/>
          <w:sz w:val="26"/>
          <w:szCs w:val="28"/>
          <w:lang w:val="vi-VN"/>
        </w:rPr>
        <w:t>PHẦN THỨ HAI</w:t>
      </w:r>
    </w:p>
    <w:p w14:paraId="7FAEEA5A" w14:textId="77777777" w:rsidR="00C13B0D" w:rsidRDefault="001F1F24" w:rsidP="004335A0">
      <w:pPr>
        <w:jc w:val="center"/>
        <w:rPr>
          <w:b/>
          <w:sz w:val="26"/>
          <w:szCs w:val="28"/>
          <w:lang w:val="sv-SE"/>
        </w:rPr>
      </w:pPr>
      <w:r>
        <w:rPr>
          <w:b/>
          <w:sz w:val="26"/>
          <w:szCs w:val="28"/>
          <w:lang w:val="nl-NL"/>
        </w:rPr>
        <w:t xml:space="preserve">NHIỆM VỤ, GIẢI PHÁP CHỦ YẾU </w:t>
      </w:r>
      <w:r>
        <w:rPr>
          <w:b/>
          <w:sz w:val="26"/>
          <w:szCs w:val="28"/>
          <w:lang w:val="sv-SE"/>
        </w:rPr>
        <w:t>THỰC HIỆN KẾ HOẠCH</w:t>
      </w:r>
    </w:p>
    <w:p w14:paraId="74616C76" w14:textId="77777777" w:rsidR="00C13B0D" w:rsidRDefault="001F1F24" w:rsidP="004335A0">
      <w:pPr>
        <w:jc w:val="center"/>
        <w:rPr>
          <w:b/>
          <w:sz w:val="26"/>
          <w:szCs w:val="28"/>
          <w:lang w:val="sv-SE"/>
        </w:rPr>
      </w:pPr>
      <w:r>
        <w:rPr>
          <w:b/>
          <w:sz w:val="26"/>
          <w:szCs w:val="28"/>
          <w:lang w:val="sv-SE"/>
        </w:rPr>
        <w:t>PHÁT TRIỂN KT-XH 6 THÁNG CUỐI NĂM 2024</w:t>
      </w:r>
    </w:p>
    <w:p w14:paraId="588AEF1D" w14:textId="77777777" w:rsidR="00C13B0D" w:rsidRPr="004211D3" w:rsidRDefault="00C13B0D">
      <w:pPr>
        <w:spacing w:before="100"/>
        <w:jc w:val="center"/>
        <w:rPr>
          <w:b/>
          <w:sz w:val="10"/>
          <w:lang w:val="sv-SE"/>
        </w:rPr>
      </w:pPr>
    </w:p>
    <w:p w14:paraId="65041C4D" w14:textId="77777777" w:rsidR="00C13B0D" w:rsidRDefault="001F1F24" w:rsidP="004335A0">
      <w:pPr>
        <w:spacing w:before="120" w:after="80"/>
        <w:ind w:firstLine="539"/>
        <w:jc w:val="both"/>
        <w:rPr>
          <w:sz w:val="28"/>
          <w:szCs w:val="28"/>
          <w:lang w:val="pt-BR"/>
        </w:rPr>
      </w:pPr>
      <w:r>
        <w:rPr>
          <w:sz w:val="28"/>
          <w:szCs w:val="28"/>
          <w:lang w:val="pt-BR"/>
        </w:rPr>
        <w:t>Trong 6 tháng cuối năm 2024, dự báo sẽ còn gặp nhiều khó khăn do giá cả hàng hóa, nguyên liệu và chi phí sản xuất; tiếp cận nguồn vốn của DN còn khó khăn, thị trường bất động sản phục hồi chậm; tình hình thời tiết cực đoan, dịch bệnh, biến đổi khí hậu ngày càng diễn biến phức tạp, khó lượng. Vì vậy, để hoàn thành các chỉ tiêu, nhiệm vụ trong Kế hoạch phát triển KT-XH năm 2024, đòi hỏi cần tiếp tục có sự thống nhất, quyết tâm, nỗ lực của các ban ngành, đơn vị, địa phương và sự chung sức của toàn thể nhân dân và doanh nghiệp trên địa bàn. UBND thành phố tiếp tục chỉ đạo triển khai có hiệu quả trên tất cả các lĩnh vực,</w:t>
      </w:r>
      <w:r>
        <w:rPr>
          <w:sz w:val="28"/>
          <w:szCs w:val="28"/>
        </w:rPr>
        <w:t xml:space="preserve"> </w:t>
      </w:r>
      <w:r>
        <w:rPr>
          <w:sz w:val="28"/>
          <w:szCs w:val="28"/>
          <w:lang w:val="pt-BR"/>
        </w:rPr>
        <w:t>trong đó cần triển khai đồng bộ, quyết liệt một số nhiệm vụ, giải pháp như sau:</w:t>
      </w:r>
    </w:p>
    <w:p w14:paraId="0FA94868" w14:textId="77777777" w:rsidR="00C242EC" w:rsidRDefault="00C242EC" w:rsidP="004335A0">
      <w:pPr>
        <w:tabs>
          <w:tab w:val="num" w:pos="900"/>
        </w:tabs>
        <w:spacing w:before="120" w:after="80"/>
        <w:ind w:firstLine="539"/>
        <w:jc w:val="both"/>
        <w:rPr>
          <w:b/>
          <w:spacing w:val="-2"/>
          <w:position w:val="-4"/>
          <w:sz w:val="28"/>
          <w:szCs w:val="28"/>
          <w:lang w:val="it-IT"/>
        </w:rPr>
      </w:pPr>
      <w:bookmarkStart w:id="1" w:name="_Hlk168407361"/>
      <w:r>
        <w:rPr>
          <w:b/>
          <w:spacing w:val="-2"/>
          <w:position w:val="-4"/>
          <w:sz w:val="28"/>
          <w:szCs w:val="28"/>
          <w:lang w:val="it-IT"/>
        </w:rPr>
        <w:t xml:space="preserve">1. Tăng cường công tác quy hoạch, quản lý đô thị và quản lý đất đai, sử dụng hiệu quả tài nguyên, bảo vệ môi trường </w:t>
      </w:r>
    </w:p>
    <w:p w14:paraId="6C4B74B4" w14:textId="77777777" w:rsidR="00C242EC" w:rsidRDefault="00C242EC" w:rsidP="004335A0">
      <w:pPr>
        <w:tabs>
          <w:tab w:val="num" w:pos="928"/>
          <w:tab w:val="num" w:pos="960"/>
        </w:tabs>
        <w:spacing w:before="120" w:after="80"/>
        <w:ind w:firstLine="539"/>
        <w:jc w:val="both"/>
        <w:rPr>
          <w:sz w:val="28"/>
          <w:szCs w:val="28"/>
          <w:lang w:val="nl-NL"/>
        </w:rPr>
      </w:pPr>
      <w:r>
        <w:rPr>
          <w:sz w:val="28"/>
          <w:szCs w:val="28"/>
          <w:lang w:val="nl-NL"/>
        </w:rPr>
        <w:t xml:space="preserve">1.1. Triển khai thực hiện Đồ án điều chỉnh quy hoạch chung thành phố Đồng Hới và vùng phụ cận đến năm 2045 và các đồ án Quy hoạch phân khu các xã, phường; </w:t>
      </w:r>
      <w:r w:rsidRPr="00E054A3">
        <w:rPr>
          <w:sz w:val="28"/>
          <w:szCs w:val="28"/>
          <w:lang w:val="nl-NL"/>
        </w:rPr>
        <w:t>tổ chức cắm mốc quy hoạch phân khu</w:t>
      </w:r>
      <w:r>
        <w:rPr>
          <w:sz w:val="28"/>
          <w:szCs w:val="28"/>
          <w:lang w:val="nl-NL"/>
        </w:rPr>
        <w:t>. Thực hiện Quy chế quản lý kiến trúc thành phố sau khi được UBND tỉnh phê duyệt theo quy định. Triển khai lập Quy hoạch chi tiết các bãi đỗ xe công cộng kết hợp điểm tập kết rác, tiếp tục lập Quy hoạch chi tiết xây dựng các cơ sở giáo dục công lập trên địa bàn, tỷ lệ 1/500. Rà soát tiêu chí phân loại đô thị và đánh giá trình độ phát triển cơ sở hạ tầng đô thị đối với các khu vực dự kiến thành lập phường (xã Đức Ninh, Bảo Ninh và Lộc Ninh). Triển khai xây dựng Chương trình phát triển đô thị thành phố theo nhiệm vụ đã được UBND tỉnh phê duyệt.</w:t>
      </w:r>
      <w:r w:rsidRPr="00437FB4">
        <w:t xml:space="preserve"> </w:t>
      </w:r>
      <w:r w:rsidRPr="00437FB4">
        <w:rPr>
          <w:sz w:val="28"/>
        </w:rPr>
        <w:t xml:space="preserve">Chỉ đạo </w:t>
      </w:r>
      <w:r w:rsidRPr="00437FB4">
        <w:rPr>
          <w:sz w:val="28"/>
          <w:szCs w:val="28"/>
          <w:lang w:val="nl-NL"/>
        </w:rPr>
        <w:t>phân công trách nhiệm trong công tác quản lý nghĩa trang sau khi UBND tỉnh ban hành quy định về quản lý và sử dụng nghĩa trang</w:t>
      </w:r>
      <w:r>
        <w:rPr>
          <w:sz w:val="28"/>
          <w:szCs w:val="28"/>
          <w:lang w:val="nl-NL"/>
        </w:rPr>
        <w:t>.</w:t>
      </w:r>
    </w:p>
    <w:p w14:paraId="25C8FCB4" w14:textId="77777777" w:rsidR="00C242EC" w:rsidRDefault="00C242EC" w:rsidP="004335A0">
      <w:pPr>
        <w:tabs>
          <w:tab w:val="num" w:pos="928"/>
          <w:tab w:val="num" w:pos="960"/>
        </w:tabs>
        <w:spacing w:before="120" w:after="80"/>
        <w:ind w:firstLine="539"/>
        <w:jc w:val="both"/>
        <w:rPr>
          <w:sz w:val="28"/>
          <w:szCs w:val="28"/>
          <w:lang w:val="nl-NL"/>
        </w:rPr>
      </w:pPr>
      <w:r>
        <w:rPr>
          <w:sz w:val="28"/>
          <w:szCs w:val="28"/>
          <w:lang w:val="nl-NL"/>
        </w:rPr>
        <w:t>Chỉ đạo xử lý nghiêm các vi phạm về trật tự xây dựng,</w:t>
      </w:r>
      <w:r>
        <w:t xml:space="preserve"> </w:t>
      </w:r>
      <w:r>
        <w:rPr>
          <w:sz w:val="28"/>
          <w:szCs w:val="28"/>
          <w:lang w:val="nl-NL"/>
        </w:rPr>
        <w:t>vi phạm về kết cấu hạ tầng, giao thông đường bộ, lấn chiếm vỉa hè, lòng đường,... gây mất mỹ quan đô thị; quản lý hoạt động vận tải trên địa bàn theo thẩm quyền. Chỉ đạo công tác thu gom, xử lý rác thải, vận hành hệ thống điện chiếu sáng, đèn trang trí, chăm sóc cây xanh đô thị đảm bảo vệ sinh môi trường.</w:t>
      </w:r>
      <w:r>
        <w:t xml:space="preserve"> </w:t>
      </w:r>
    </w:p>
    <w:p w14:paraId="2A933AAB" w14:textId="77777777" w:rsidR="00C242EC" w:rsidRDefault="00C242EC" w:rsidP="004335A0">
      <w:pPr>
        <w:tabs>
          <w:tab w:val="num" w:pos="928"/>
          <w:tab w:val="num" w:pos="960"/>
        </w:tabs>
        <w:spacing w:before="120" w:after="80"/>
        <w:ind w:firstLine="539"/>
        <w:jc w:val="both"/>
        <w:rPr>
          <w:spacing w:val="-2"/>
          <w:sz w:val="28"/>
          <w:szCs w:val="28"/>
          <w:lang w:val="nl-NL"/>
        </w:rPr>
      </w:pPr>
      <w:r>
        <w:rPr>
          <w:spacing w:val="-2"/>
          <w:sz w:val="28"/>
          <w:szCs w:val="28"/>
          <w:lang w:val="nl-NL"/>
        </w:rPr>
        <w:t>1.2. Tăng cường công tác quản lý đô thị, tiếp tục kiểm tra, chấn chỉnh trật tự đô thị, tập trung xử lý nghiêm tại các điểm nóng. Triển khai cắm biển tên đường sau khi đề án đặt tên đường đợt 9 được phê duyệt</w:t>
      </w:r>
      <w:r>
        <w:rPr>
          <w:spacing w:val="-2"/>
        </w:rPr>
        <w:t xml:space="preserve"> </w:t>
      </w:r>
      <w:r>
        <w:rPr>
          <w:spacing w:val="-2"/>
          <w:sz w:val="28"/>
          <w:szCs w:val="28"/>
          <w:lang w:val="nl-NL"/>
        </w:rPr>
        <w:t xml:space="preserve">với 108 tuyến đường đặt tên mới và 8 tuyến đường kéo dài. Xây dựng phương án cắm biển tên ngõ, sửa chửa biển tên </w:t>
      </w:r>
      <w:r>
        <w:rPr>
          <w:spacing w:val="-2"/>
          <w:sz w:val="28"/>
          <w:szCs w:val="28"/>
          <w:lang w:val="nl-NL"/>
        </w:rPr>
        <w:lastRenderedPageBreak/>
        <w:t>đường và sơn vạch kẻ đường, thực hiện phân luồng, cắm biển báo để giảm tình trạng ùn tắc giao thông tại các cổng trường học. Rà soát, kiểm tra hệ thống tiêu thoát nước; kịp thời khắc phục, sửa chữa nắp hố ga, lưới chắn rác, khơi thông dòng chảy, các biển báo giao thông bị hư hỏng, cắt tỉa cây xanh che khuất tầm nhìn nhằm đảm bảo an toàn giao thông trước, trong mùa mưa bão năm 2024.</w:t>
      </w:r>
    </w:p>
    <w:p w14:paraId="6D3E6B37" w14:textId="77777777" w:rsidR="00C242EC" w:rsidRDefault="00C242EC" w:rsidP="004335A0">
      <w:pPr>
        <w:tabs>
          <w:tab w:val="num" w:pos="928"/>
          <w:tab w:val="num" w:pos="960"/>
        </w:tabs>
        <w:spacing w:before="120" w:after="80"/>
        <w:ind w:firstLine="539"/>
        <w:jc w:val="both"/>
        <w:rPr>
          <w:sz w:val="28"/>
          <w:szCs w:val="28"/>
          <w:lang w:val="nl-NL"/>
        </w:rPr>
      </w:pPr>
      <w:r>
        <w:rPr>
          <w:sz w:val="28"/>
          <w:szCs w:val="28"/>
          <w:lang w:val="nl-NL"/>
        </w:rPr>
        <w:t xml:space="preserve">1.3. Đẩy nhanh tiến độ thi công, triển khai thực hiện các dự án đang thi công đảm bảo chất lượng, tiến độ và an toàn lao động, vệ sinh môi trường; đồng thời đốc thúc đơn vị thi công hoàn thiện hồ sơ nghiệm thu khối lượng để giải ngân nguồn vốn theo kế hoạch, đặc biệt là các nguồn vốn kéo dài từ năm 2023 sang năm 2024; hoàn thiện hệ thống hạ tầng kỹ thuật các khu đất phục vụ công tác đấu giá quyền sử dụng đất. Đẩy mạnh triển khai công tác chỉnh trang đô thị, lựa chọn đầu tư xây dựng các công trình tạo điểm nhấn. Tăng cường quản lý nhà nước về đầu tư xây dựng, đảm bảo thực hiện theo đúng trình tự, thủ tục quy định. Chú trọng quản lý chất lượng công trình, lựa chọn các đơn vị tư vấn, nhà thầu thi công có chất lượng để đảm bảo tiến độ công trình đề ra.   </w:t>
      </w:r>
    </w:p>
    <w:p w14:paraId="0EA4068F" w14:textId="77777777" w:rsidR="00C242EC" w:rsidRDefault="00C242EC" w:rsidP="004335A0">
      <w:pPr>
        <w:tabs>
          <w:tab w:val="num" w:pos="928"/>
          <w:tab w:val="num" w:pos="960"/>
        </w:tabs>
        <w:spacing w:before="120" w:after="80"/>
        <w:ind w:firstLine="539"/>
        <w:jc w:val="both"/>
        <w:rPr>
          <w:spacing w:val="-2"/>
          <w:sz w:val="28"/>
          <w:szCs w:val="28"/>
          <w:lang w:val="nl-NL"/>
        </w:rPr>
      </w:pPr>
      <w:r>
        <w:rPr>
          <w:spacing w:val="-2"/>
          <w:sz w:val="28"/>
          <w:szCs w:val="28"/>
          <w:lang w:val="nl-NL"/>
        </w:rPr>
        <w:t>1.4. Tiếp tục chỉ đạo thực hiện Điều chỉnh Quy hoạch sử dụng đất đến năm 2030 và Kế hoạch sử dụng đất năm 2024 thành phố Đồng Hới đã được phê duyệt;</w:t>
      </w:r>
      <w:r>
        <w:rPr>
          <w:spacing w:val="-2"/>
        </w:rPr>
        <w:t xml:space="preserve"> </w:t>
      </w:r>
      <w:r>
        <w:rPr>
          <w:spacing w:val="-2"/>
          <w:sz w:val="28"/>
          <w:szCs w:val="28"/>
          <w:lang w:val="nl-NL"/>
        </w:rPr>
        <w:t>Triển khai công tác Kiểm kê đất đai năm 2024. Chủ động triển khai đồng bộ, hiệu quả Luật Đất đai năm 2024. Đẩy nhanh tiến độ cấp giấy chứng nhận quyền sử dụng đất lần đầu và giải quyết hồ sơ, thủ tục liên quan cho các hộ gia đình, cá nhân đảm bảo thời gian theo quy định. Triển khai thực hiện tốt Kế hoạch số 2562/KH-UBND ngày 10/6/2024 của UBND thành phố về kiểm tra công tác bảo vệ môi trường đối với</w:t>
      </w:r>
      <w:r w:rsidRPr="002D437F">
        <w:rPr>
          <w:spacing w:val="-2"/>
          <w:sz w:val="28"/>
          <w:szCs w:val="28"/>
          <w:lang w:val="nl-NL"/>
        </w:rPr>
        <w:t xml:space="preserve"> </w:t>
      </w:r>
      <w:r>
        <w:rPr>
          <w:spacing w:val="-2"/>
          <w:sz w:val="28"/>
          <w:szCs w:val="28"/>
          <w:lang w:val="nl-NL"/>
        </w:rPr>
        <w:t>các cơ sở, đơn vị sản xuất, kinh doanh và dịch vụ trên địa bàn năm 2024; tăng cường công tác kiểm tra</w:t>
      </w:r>
      <w:r>
        <w:rPr>
          <w:spacing w:val="-2"/>
        </w:rPr>
        <w:t xml:space="preserve"> </w:t>
      </w:r>
      <w:r>
        <w:rPr>
          <w:spacing w:val="-2"/>
          <w:sz w:val="28"/>
          <w:szCs w:val="28"/>
          <w:lang w:val="nl-NL"/>
        </w:rPr>
        <w:t>hoạt động khai thác khoáng sản, các bãi tập kết vật liệu, cát, sỏi trên địa bàn. Thực hiện cấp Giấy phép môi trường đối với các dự án trên địa bàn theo thẩm quyền đảm bảo đúng quy định.</w:t>
      </w:r>
    </w:p>
    <w:p w14:paraId="459C4CE1" w14:textId="77777777" w:rsidR="00C242EC" w:rsidRDefault="00C242EC" w:rsidP="004335A0">
      <w:pPr>
        <w:tabs>
          <w:tab w:val="num" w:pos="928"/>
          <w:tab w:val="num" w:pos="960"/>
        </w:tabs>
        <w:spacing w:before="120" w:after="80"/>
        <w:ind w:firstLine="539"/>
        <w:jc w:val="both"/>
        <w:rPr>
          <w:sz w:val="28"/>
          <w:szCs w:val="28"/>
          <w:lang w:val="nl-NL"/>
        </w:rPr>
      </w:pPr>
      <w:r>
        <w:rPr>
          <w:sz w:val="28"/>
          <w:szCs w:val="28"/>
          <w:lang w:val="nl-NL"/>
        </w:rPr>
        <w:t>Tập trung giải quyết khó khăn, vướng mắc trong GPMB các công trình, dự án trên địa bàn (trong đó: hoàn thành việc lập, trình phê duyệt phương án bồi thường, hỗ trợ đối với các trường hợp thuộc Dự án Đường ven biển và cầu Nhật Lệ 3;</w:t>
      </w:r>
      <w:r>
        <w:t xml:space="preserve"> </w:t>
      </w:r>
      <w:r w:rsidRPr="00B67FC0">
        <w:rPr>
          <w:sz w:val="28"/>
        </w:rPr>
        <w:t xml:space="preserve">đẩy nhanh tiến độ bồi thường, GPMB </w:t>
      </w:r>
      <w:r>
        <w:rPr>
          <w:sz w:val="28"/>
        </w:rPr>
        <w:t>các d</w:t>
      </w:r>
      <w:r>
        <w:rPr>
          <w:sz w:val="28"/>
          <w:szCs w:val="28"/>
          <w:lang w:val="nl-NL"/>
        </w:rPr>
        <w:t>ự án: Phát triển môi trường, hạ tầng đô thị để ứng phó với biến đổi khí hậu, tại xã Bảo Ninh;</w:t>
      </w:r>
      <w:r w:rsidRPr="00336612">
        <w:t xml:space="preserve"> </w:t>
      </w:r>
      <w:r w:rsidRPr="00336612">
        <w:rPr>
          <w:sz w:val="28"/>
          <w:szCs w:val="28"/>
          <w:lang w:val="nl-NL"/>
        </w:rPr>
        <w:t>Khu dân cư ven sông Lệ Kỳ tại phường Đức Ninh Đông; dự án Khu đô thị Nam cầu Dài tại phường Phú Hải; dự án Hệ thống đường nối từ trung tâm thành phố đi sân bay Đồng Hới</w:t>
      </w:r>
      <w:r>
        <w:rPr>
          <w:sz w:val="28"/>
          <w:szCs w:val="28"/>
          <w:lang w:val="nl-NL"/>
        </w:rPr>
        <w:t>,...). Chỉ đạo rà soát, đẩy nhanh việc hoàn thiện thủ tục</w:t>
      </w:r>
      <w:r>
        <w:t xml:space="preserve"> </w:t>
      </w:r>
      <w:r>
        <w:rPr>
          <w:sz w:val="28"/>
          <w:szCs w:val="28"/>
          <w:lang w:val="nl-NL"/>
        </w:rPr>
        <w:t>về cưỡng chế buộc khắc phục hậu quả, cưỡng chế thi hành quyết định xử phạt VPHC, xử lý VPHC trong lĩnh vực đất đai theo quy định nhằm xử lý dứt điểm các trường hợp vi phạm.</w:t>
      </w:r>
    </w:p>
    <w:p w14:paraId="183E1EAB" w14:textId="77777777" w:rsidR="00C242EC" w:rsidRDefault="00C242EC" w:rsidP="004335A0">
      <w:pPr>
        <w:tabs>
          <w:tab w:val="num" w:pos="900"/>
        </w:tabs>
        <w:spacing w:before="120" w:after="80"/>
        <w:ind w:firstLine="539"/>
        <w:jc w:val="both"/>
        <w:rPr>
          <w:b/>
          <w:spacing w:val="-6"/>
          <w:sz w:val="28"/>
          <w:szCs w:val="28"/>
          <w:lang w:val="pt-BR"/>
        </w:rPr>
      </w:pPr>
      <w:r>
        <w:rPr>
          <w:b/>
          <w:spacing w:val="-6"/>
          <w:sz w:val="28"/>
          <w:szCs w:val="28"/>
          <w:lang w:val="pt-BR"/>
        </w:rPr>
        <w:t xml:space="preserve">2. Đẩy mạnh hoạt động thương mại, du lịch, dịch vụ </w:t>
      </w:r>
    </w:p>
    <w:p w14:paraId="222B522D" w14:textId="77777777" w:rsidR="00C242EC" w:rsidRDefault="00C242EC" w:rsidP="004335A0">
      <w:pPr>
        <w:spacing w:before="120" w:after="80"/>
        <w:ind w:firstLine="539"/>
        <w:jc w:val="both"/>
        <w:rPr>
          <w:bCs/>
          <w:sz w:val="28"/>
          <w:szCs w:val="28"/>
          <w:lang w:val="nl-NL"/>
        </w:rPr>
      </w:pPr>
      <w:r>
        <w:rPr>
          <w:bCs/>
          <w:sz w:val="28"/>
          <w:szCs w:val="28"/>
          <w:lang w:val="nl-NL"/>
        </w:rPr>
        <w:t>2.1. Đẩy mạnh công tác</w:t>
      </w:r>
      <w:r>
        <w:rPr>
          <w:sz w:val="28"/>
          <w:szCs w:val="28"/>
          <w:lang w:val="it-IT"/>
        </w:rPr>
        <w:t xml:space="preserve"> quản lý, giám sát chặt chẽ về giá, quản lý thị trường, chống buôn lậu, gian lận thương mại và hàng giả, hàng kém chất lượng, hàng không rõ nguồn gốc. </w:t>
      </w:r>
      <w:r>
        <w:rPr>
          <w:spacing w:val="-2"/>
          <w:sz w:val="28"/>
          <w:szCs w:val="28"/>
          <w:lang w:val="nl-NL"/>
        </w:rPr>
        <w:t>Tiếp tục thực hiện các thủ tục cổ phần hóa Ban quản lý chợ thành phố theo kế hoạch đề ra.</w:t>
      </w:r>
      <w:r>
        <w:rPr>
          <w:bCs/>
          <w:sz w:val="28"/>
          <w:szCs w:val="28"/>
          <w:lang w:val="nl-NL"/>
        </w:rPr>
        <w:t xml:space="preserve"> </w:t>
      </w:r>
      <w:r>
        <w:rPr>
          <w:spacing w:val="-2"/>
          <w:sz w:val="28"/>
          <w:szCs w:val="28"/>
          <w:lang w:val="nl-NL"/>
        </w:rPr>
        <w:t xml:space="preserve">Khuyến khích </w:t>
      </w:r>
      <w:r>
        <w:rPr>
          <w:spacing w:val="-2"/>
          <w:sz w:val="28"/>
          <w:szCs w:val="28"/>
          <w:lang w:val="vi-VN"/>
        </w:rPr>
        <w:t xml:space="preserve">các thành phần kinh tế tiếp tục đầu tư mới, mở rộng phát triển </w:t>
      </w:r>
      <w:r>
        <w:rPr>
          <w:spacing w:val="-2"/>
          <w:sz w:val="28"/>
          <w:szCs w:val="28"/>
        </w:rPr>
        <w:t xml:space="preserve">các loại hình kinh doanh, </w:t>
      </w:r>
      <w:r>
        <w:rPr>
          <w:spacing w:val="-2"/>
          <w:sz w:val="28"/>
          <w:szCs w:val="28"/>
          <w:lang w:val="nl-NL"/>
        </w:rPr>
        <w:t xml:space="preserve">thúc đẩy sự phát triển và lưu thông hàng hóa, dịch vụ thương mại. Chỉ đạo các doanh nghiệp thương mại khai </w:t>
      </w:r>
      <w:r>
        <w:rPr>
          <w:spacing w:val="-2"/>
          <w:sz w:val="28"/>
          <w:szCs w:val="28"/>
          <w:lang w:val="nl-NL"/>
        </w:rPr>
        <w:lastRenderedPageBreak/>
        <w:t>thác tốt các nguồn hàng, đảm bảo cân đối cung - cầu các mặt hàng thiết yếu nhằm bình ổn giá trị trường, đặc biệt vào mùa du lịch, mưa bão.</w:t>
      </w:r>
    </w:p>
    <w:p w14:paraId="72FC49D5" w14:textId="77777777" w:rsidR="00C242EC" w:rsidRDefault="00C242EC" w:rsidP="004335A0">
      <w:pPr>
        <w:tabs>
          <w:tab w:val="num" w:pos="900"/>
        </w:tabs>
        <w:spacing w:before="120" w:after="80"/>
        <w:ind w:firstLine="539"/>
        <w:jc w:val="both"/>
        <w:rPr>
          <w:bCs/>
          <w:sz w:val="28"/>
          <w:szCs w:val="28"/>
          <w:lang w:val="nl-NL"/>
        </w:rPr>
      </w:pPr>
      <w:r>
        <w:rPr>
          <w:bCs/>
          <w:sz w:val="28"/>
          <w:szCs w:val="28"/>
          <w:lang w:val="nl-NL"/>
        </w:rPr>
        <w:t>2.2. Đẩy mạnh hoạt động quảng bá, xúc tiến du lịch năm 2024, chú trọng xây dựng các sản phẩm du lịch đa dạng, đáp ứng tiềm năng, thế mạnh của thành phố. Tiếp tục đầu tư cải tạo các bãi tắm biển, phát triển các loại hình du lịch mới và các khu vui chơi, giải trí.</w:t>
      </w:r>
      <w:r>
        <w:t xml:space="preserve"> </w:t>
      </w:r>
      <w:r>
        <w:rPr>
          <w:bCs/>
          <w:sz w:val="28"/>
          <w:szCs w:val="28"/>
          <w:lang w:val="nl-NL"/>
        </w:rPr>
        <w:t>Tổ chức tập huấn nghiệp vụ nhằm nâng cao chất lượng nguồn nhân lực hoạt động ngành du lịch trong thời gian tới. Duy trì hoạt động tại tuyến phố đi bộ.</w:t>
      </w:r>
    </w:p>
    <w:p w14:paraId="53A96724" w14:textId="77777777" w:rsidR="00C242EC" w:rsidRDefault="00C242EC" w:rsidP="004335A0">
      <w:pPr>
        <w:tabs>
          <w:tab w:val="num" w:pos="900"/>
        </w:tabs>
        <w:spacing w:before="120" w:after="80"/>
        <w:ind w:firstLine="539"/>
        <w:jc w:val="both"/>
        <w:rPr>
          <w:b/>
          <w:spacing w:val="-6"/>
          <w:sz w:val="28"/>
          <w:szCs w:val="28"/>
          <w:lang w:val="pt-BR"/>
        </w:rPr>
      </w:pPr>
      <w:r>
        <w:rPr>
          <w:b/>
          <w:bCs/>
          <w:sz w:val="28"/>
          <w:szCs w:val="28"/>
          <w:lang w:val="nl-NL"/>
        </w:rPr>
        <w:t>3.</w:t>
      </w:r>
      <w:r>
        <w:rPr>
          <w:bCs/>
          <w:sz w:val="28"/>
          <w:szCs w:val="28"/>
          <w:lang w:val="nl-NL"/>
        </w:rPr>
        <w:t xml:space="preserve"> </w:t>
      </w:r>
      <w:r>
        <w:rPr>
          <w:b/>
          <w:spacing w:val="-6"/>
          <w:sz w:val="28"/>
          <w:szCs w:val="28"/>
          <w:lang w:val="pt-BR"/>
        </w:rPr>
        <w:t>Phát triển công nghiệp, tiểu thủ công nghiệp</w:t>
      </w:r>
    </w:p>
    <w:p w14:paraId="24E6A62C" w14:textId="77777777" w:rsidR="00C242EC" w:rsidRDefault="00C242EC" w:rsidP="004335A0">
      <w:pPr>
        <w:tabs>
          <w:tab w:val="num" w:pos="900"/>
        </w:tabs>
        <w:spacing w:before="120" w:after="80"/>
        <w:ind w:firstLine="539"/>
        <w:jc w:val="both"/>
        <w:rPr>
          <w:sz w:val="28"/>
          <w:szCs w:val="28"/>
        </w:rPr>
      </w:pPr>
      <w:r>
        <w:rPr>
          <w:sz w:val="28"/>
          <w:szCs w:val="28"/>
        </w:rPr>
        <w:t xml:space="preserve">Tiếp tục đầu tư xây dựng và hoàn thiện kết cấu hạ tầng kỹ thuật phục vụ hoạt động sản xuất tại các CCN, TTCN. </w:t>
      </w:r>
      <w:r>
        <w:rPr>
          <w:sz w:val="28"/>
          <w:szCs w:val="28"/>
          <w:lang w:val="pt-BR"/>
        </w:rPr>
        <w:t>Thường xuyên kiểm tra, có biện pháp xử lý đối với các doanh nghiệp, cơ sở sản xuất chậm đầu tư xây dựng tại các CCN, TTCN, phát huy nhu cầu sử dụng đất, tránh lãng phí</w:t>
      </w:r>
      <w:r>
        <w:rPr>
          <w:sz w:val="28"/>
          <w:szCs w:val="28"/>
        </w:rPr>
        <w:t xml:space="preserve">. </w:t>
      </w:r>
      <w:r>
        <w:rPr>
          <w:bCs/>
          <w:sz w:val="28"/>
          <w:szCs w:val="28"/>
          <w:lang w:val="nl-NL"/>
        </w:rPr>
        <w:t xml:space="preserve">Quản lý chặt chẽ tình hình sử dụng đất, hoạt động sản xuất của các doanh nghiệp, </w:t>
      </w:r>
      <w:r>
        <w:rPr>
          <w:sz w:val="28"/>
          <w:szCs w:val="28"/>
        </w:rPr>
        <w:t>tạo điều kiện thuận lợi cho các doanh nghiệp, cơ sở sản xuất công nghiệp phát triển sản xuất; khuyến khích</w:t>
      </w:r>
      <w:r>
        <w:rPr>
          <w:sz w:val="28"/>
          <w:szCs w:val="28"/>
          <w:lang w:val="vi-VN"/>
        </w:rPr>
        <w:t xml:space="preserve"> các thành phần kinh tế tiếp tục đầu tư mới, mở rộng phát triển, đổi mới công nghệ từng bước nâng cao năng suất và chất lượng sản phẩm</w:t>
      </w:r>
      <w:r>
        <w:rPr>
          <w:sz w:val="28"/>
          <w:szCs w:val="28"/>
        </w:rPr>
        <w:t>, đa dạng hóa các mặt hàng</w:t>
      </w:r>
      <w:r>
        <w:rPr>
          <w:sz w:val="28"/>
          <w:szCs w:val="28"/>
          <w:lang w:val="en-GB"/>
        </w:rPr>
        <w:t>, nhằm</w:t>
      </w:r>
      <w:r>
        <w:rPr>
          <w:sz w:val="28"/>
          <w:szCs w:val="28"/>
          <w:lang w:val="vi-VN"/>
        </w:rPr>
        <w:t xml:space="preserve"> duy trì và ổn định sự phát triển của doanh nghiệp.</w:t>
      </w:r>
    </w:p>
    <w:p w14:paraId="3F81B482" w14:textId="77777777" w:rsidR="00C242EC" w:rsidRDefault="00C242EC" w:rsidP="004335A0">
      <w:pPr>
        <w:tabs>
          <w:tab w:val="num" w:pos="900"/>
        </w:tabs>
        <w:spacing w:before="120" w:after="80"/>
        <w:ind w:firstLine="539"/>
        <w:jc w:val="both"/>
        <w:rPr>
          <w:b/>
          <w:sz w:val="28"/>
          <w:szCs w:val="28"/>
          <w:lang w:val="sv-SE"/>
        </w:rPr>
      </w:pPr>
      <w:r>
        <w:rPr>
          <w:b/>
          <w:spacing w:val="-6"/>
          <w:sz w:val="28"/>
          <w:szCs w:val="28"/>
          <w:lang w:val="pt-BR"/>
        </w:rPr>
        <w:t>4. Đẩy mạnh sản xuất nông, lâm, ngư nghiệp, tập trung thực hiện Chương trình mục tiêu quốc gia xây dựng nông thôn mới</w:t>
      </w:r>
    </w:p>
    <w:p w14:paraId="6DF6C6DA" w14:textId="77777777" w:rsidR="00C242EC" w:rsidRDefault="00C242EC" w:rsidP="004335A0">
      <w:pPr>
        <w:tabs>
          <w:tab w:val="num" w:pos="900"/>
        </w:tabs>
        <w:spacing w:before="120" w:after="80"/>
        <w:ind w:firstLine="539"/>
        <w:jc w:val="both"/>
      </w:pPr>
      <w:r>
        <w:rPr>
          <w:spacing w:val="-2"/>
          <w:sz w:val="28"/>
          <w:szCs w:val="28"/>
          <w:lang w:val="nl-NL"/>
        </w:rPr>
        <w:t>4.1. Chỉ đạo các địa phương tiến hành gieo cây, chăm sóc cây trồng vụ Hè Thu 2024 đảm bảo lịch thời vụ. Triển khai đồng bộ các giải pháp phòng trừ sâu bệnh trên cây trồng, chú trọng áp dụng chăn nuôi theo hướng an toàn sinh học, khuyến khích đầu tư phát triển trang trại phù hợp quy hoạch. Triển khai hiệu quả kế hoạch phòng, chống dịch bệnh động gia súc, gia cầm năm 2024</w:t>
      </w:r>
      <w:r>
        <w:t xml:space="preserve"> </w:t>
      </w:r>
      <w:r>
        <w:rPr>
          <w:spacing w:val="-2"/>
          <w:sz w:val="28"/>
          <w:szCs w:val="28"/>
          <w:lang w:val="nl-NL"/>
        </w:rPr>
        <w:t>đặc biệt là Bệnh Dại động vật; đôn đốc các xã, phường triển khai tiêm phòng các loại vắc xin cho gia súc, gia cầm đạt tỷ lệ cao, đảm bảo khả năng miễn dịch. Kiểm soát chặt chẽ hoạt động giết mổ gia súc tập trung, kiểm tra vệ sinh thú y, vệ sinh an toàn thực phẩm.</w:t>
      </w:r>
      <w:r>
        <w:t xml:space="preserve"> </w:t>
      </w:r>
    </w:p>
    <w:p w14:paraId="2F377B0E" w14:textId="77777777" w:rsidR="00C242EC" w:rsidRDefault="00C242EC" w:rsidP="004335A0">
      <w:pPr>
        <w:tabs>
          <w:tab w:val="num" w:pos="900"/>
        </w:tabs>
        <w:spacing w:before="120" w:after="80"/>
        <w:ind w:firstLine="539"/>
        <w:jc w:val="both"/>
        <w:rPr>
          <w:spacing w:val="-2"/>
          <w:sz w:val="28"/>
          <w:szCs w:val="28"/>
          <w:lang w:val="nl-NL"/>
        </w:rPr>
      </w:pPr>
      <w:r>
        <w:rPr>
          <w:spacing w:val="-2"/>
          <w:sz w:val="28"/>
          <w:szCs w:val="28"/>
          <w:lang w:val="nl-NL"/>
        </w:rPr>
        <w:t>4.2. Nâng cao công tác quản lý, chăm sóc bảo vệ rừng, phòng cháy chữa cháy rừng. Củng cố các lực lượng chữa cháy rừng ở cơ sở theo phương châm “4 tại chổ”; thường xuyên kiểm tra, xử lý nghiêm việc lấn chiếm đất lâm nghiêp, kinh doanh, buôn bán lâm sản trái phép, ngăn chặn kịp thời các hành vi lấn chiếm, chặt phá rừng phòng hộ.</w:t>
      </w:r>
      <w:r>
        <w:rPr>
          <w:spacing w:val="-2"/>
        </w:rPr>
        <w:t xml:space="preserve"> </w:t>
      </w:r>
      <w:r>
        <w:rPr>
          <w:spacing w:val="-2"/>
          <w:sz w:val="28"/>
          <w:szCs w:val="28"/>
          <w:lang w:val="nl-NL"/>
        </w:rPr>
        <w:t>Triển khai kế hoạch trồng rừng năm 2024 theo chỉ tiêu được giao.</w:t>
      </w:r>
    </w:p>
    <w:p w14:paraId="7E788440" w14:textId="77777777" w:rsidR="00C242EC" w:rsidRDefault="00C242EC" w:rsidP="004335A0">
      <w:pPr>
        <w:tabs>
          <w:tab w:val="num" w:pos="900"/>
        </w:tabs>
        <w:spacing w:before="120" w:after="80"/>
        <w:ind w:firstLine="539"/>
        <w:jc w:val="both"/>
        <w:rPr>
          <w:spacing w:val="-4"/>
          <w:sz w:val="28"/>
          <w:szCs w:val="28"/>
          <w:lang w:val="nl-NL"/>
        </w:rPr>
      </w:pPr>
      <w:r>
        <w:rPr>
          <w:spacing w:val="-4"/>
          <w:sz w:val="28"/>
          <w:szCs w:val="28"/>
          <w:lang w:val="nl-NL"/>
        </w:rPr>
        <w:t xml:space="preserve">4.3. Quản lý chặt chẽ hoạt động khai thác thủy sản, giám sát, tổng hợp định kỳ sản lượng </w:t>
      </w:r>
      <w:r w:rsidRPr="00B950CC">
        <w:rPr>
          <w:spacing w:val="-4"/>
          <w:sz w:val="28"/>
          <w:szCs w:val="28"/>
          <w:lang w:val="nl-NL"/>
        </w:rPr>
        <w:t>hải sản về các bến cá, cầu tàu, cá</w:t>
      </w:r>
      <w:r>
        <w:rPr>
          <w:spacing w:val="-4"/>
          <w:sz w:val="28"/>
          <w:szCs w:val="28"/>
          <w:lang w:val="nl-NL"/>
        </w:rPr>
        <w:t xml:space="preserve">. Tiếp tục hoạt động tuyên truyền </w:t>
      </w:r>
      <w:r w:rsidRPr="00095467">
        <w:rPr>
          <w:spacing w:val="-4"/>
          <w:sz w:val="28"/>
          <w:szCs w:val="28"/>
          <w:lang w:val="nl-NL"/>
        </w:rPr>
        <w:t>cho các chủ tàu, thuyền trưởng</w:t>
      </w:r>
      <w:r>
        <w:rPr>
          <w:spacing w:val="-4"/>
          <w:sz w:val="28"/>
          <w:szCs w:val="28"/>
          <w:lang w:val="nl-NL"/>
        </w:rPr>
        <w:t>, nhân dân thực hiện nghiêm Luật Thủy sản năm 2017,</w:t>
      </w:r>
      <w:r w:rsidRPr="00095467">
        <w:t xml:space="preserve"> </w:t>
      </w:r>
      <w:r w:rsidRPr="00095467">
        <w:rPr>
          <w:spacing w:val="-4"/>
          <w:sz w:val="28"/>
          <w:szCs w:val="28"/>
          <w:lang w:val="nl-NL"/>
        </w:rPr>
        <w:t>các quy định, chỉ đạo về chống khai thác IUU</w:t>
      </w:r>
      <w:r>
        <w:rPr>
          <w:spacing w:val="-4"/>
          <w:sz w:val="28"/>
          <w:szCs w:val="28"/>
          <w:lang w:val="nl-NL"/>
        </w:rPr>
        <w:t>. Tiếp tục rà soát, cập nhật danh sách, số liệu cụ thể các tàu cá 03 không (không đăng ký, không đăng kiểm, không cấp phép), tàu có nguy cơ cao vi phạm khai thác IUU, tàu quá hạn đăng kiểm, quá hạn giấy phép khai thác thủy sản, chuẩn bị cho kỳ kiểm tra lần thứ 5 của Ủy ban Châu âu (EC); đồng thời nâng cao hiệu quả công tác quản lý chặt chẽ tàu cá. Thường xuyên kiểm tra, kiểm soát, xử lý nghiêm đối với các tàu cá có dấu hiệu vi phạm chống khai thác IUU.</w:t>
      </w:r>
    </w:p>
    <w:p w14:paraId="707685FB" w14:textId="77777777" w:rsidR="00C242EC" w:rsidRDefault="00C242EC" w:rsidP="004335A0">
      <w:pPr>
        <w:tabs>
          <w:tab w:val="num" w:pos="900"/>
        </w:tabs>
        <w:spacing w:before="120" w:after="80"/>
        <w:ind w:firstLine="539"/>
        <w:jc w:val="both"/>
        <w:rPr>
          <w:sz w:val="28"/>
          <w:szCs w:val="28"/>
        </w:rPr>
      </w:pPr>
      <w:r>
        <w:rPr>
          <w:sz w:val="28"/>
          <w:szCs w:val="28"/>
        </w:rPr>
        <w:lastRenderedPageBreak/>
        <w:t xml:space="preserve">4.4. Tiếp tục triển khai hoàn thành các tiêu chí đạt xã nông thôn mới đối với xã Bảo Ninh và xã Lộc Ninh. Phấn đấu đến cuối năm 2024 có 2 xã đạt nông thôn mới kiểu mẫu là Đức Ninh và Quang Phú; 02 xã đạt xã nông thôn mới nâng cao là xã Thuận Đức và Nghĩa Ninh. </w:t>
      </w:r>
      <w:r w:rsidRPr="00F31A22">
        <w:rPr>
          <w:sz w:val="28"/>
          <w:szCs w:val="28"/>
        </w:rPr>
        <w:t>Thực hiện trình tự, thủ tục hồ sơ đề nghị xét công nhận thành phố Đồng Hới hoàn thành nhiệm vụ xây dựng nông thôn mới giai đoạn 2021-2025.</w:t>
      </w:r>
      <w:r>
        <w:rPr>
          <w:sz w:val="28"/>
          <w:szCs w:val="28"/>
        </w:rPr>
        <w:t xml:space="preserve"> Chỉ đạo UBND các xã, phường rà soát để lập hồ sơ tham gia chu trình OCOP năm 2024 (trong đó xã Nghĩa Ninh sớm hoàn thiện hồ sơ để tham gia đánh giá sản phẩm OCOP 3 sao đối với sản phẩm Tinh dầu tràm).</w:t>
      </w:r>
    </w:p>
    <w:p w14:paraId="0DFEDC68" w14:textId="77777777" w:rsidR="00C242EC" w:rsidRDefault="00C242EC" w:rsidP="004335A0">
      <w:pPr>
        <w:tabs>
          <w:tab w:val="num" w:pos="900"/>
        </w:tabs>
        <w:spacing w:before="120" w:after="80"/>
        <w:ind w:firstLine="539"/>
        <w:jc w:val="both"/>
        <w:rPr>
          <w:b/>
          <w:sz w:val="28"/>
          <w:szCs w:val="28"/>
          <w:lang w:val="nl-NL"/>
        </w:rPr>
      </w:pPr>
      <w:r>
        <w:rPr>
          <w:b/>
          <w:sz w:val="28"/>
          <w:szCs w:val="28"/>
          <w:lang w:val="nl-NL"/>
        </w:rPr>
        <w:t>5. Công tác phòng chống thiên tai và tìm kiếm cứu nạn</w:t>
      </w:r>
    </w:p>
    <w:p w14:paraId="055A3CC1" w14:textId="77777777" w:rsidR="00C242EC" w:rsidRDefault="00C242EC" w:rsidP="004335A0">
      <w:pPr>
        <w:tabs>
          <w:tab w:val="num" w:pos="900"/>
        </w:tabs>
        <w:spacing w:before="120" w:after="80"/>
        <w:ind w:firstLine="539"/>
        <w:jc w:val="both"/>
        <w:rPr>
          <w:sz w:val="28"/>
          <w:szCs w:val="28"/>
          <w:lang w:val="nl-NL"/>
        </w:rPr>
      </w:pPr>
      <w:r>
        <w:rPr>
          <w:sz w:val="28"/>
          <w:szCs w:val="28"/>
          <w:lang w:val="nl-NL"/>
        </w:rPr>
        <w:t xml:space="preserve">Thực hiện nghiêm túc các nhiệm vụ về phòng cháy, chữa cháy và cứu nạn, cứu hộ năm 2024; triển khai hiệu quả phương án ứng phó thiên tai năm 2024. Chú trọng công tác tuyên truyền, phổ biến kiến thức phòng, chống thiên tai và tìm kiếm cứu nạn đến mọi người dân bằng nhiều hình thức khác nhau, thường xuyên dự báo tình hình và chủ động triển khai lực lượng tham gia công tác cứu nạn, cứu hộ tại các bãi tắm biển, phòng chống thiên tai vào mùa mưa bão. </w:t>
      </w:r>
    </w:p>
    <w:p w14:paraId="71D969B7" w14:textId="77777777" w:rsidR="00C242EC" w:rsidRDefault="00C242EC" w:rsidP="004335A0">
      <w:pPr>
        <w:tabs>
          <w:tab w:val="num" w:pos="900"/>
        </w:tabs>
        <w:spacing w:before="120" w:after="80"/>
        <w:ind w:firstLine="539"/>
        <w:jc w:val="both"/>
        <w:rPr>
          <w:sz w:val="28"/>
          <w:szCs w:val="28"/>
          <w:lang w:val="vi-VN"/>
        </w:rPr>
      </w:pPr>
      <w:r>
        <w:rPr>
          <w:sz w:val="28"/>
          <w:szCs w:val="28"/>
          <w:lang w:val="nl-NL"/>
        </w:rPr>
        <w:t xml:space="preserve">Duy trì lực lượng tại chỗ, thường xuyên </w:t>
      </w:r>
      <w:r>
        <w:rPr>
          <w:sz w:val="28"/>
          <w:szCs w:val="28"/>
        </w:rPr>
        <w:t xml:space="preserve">duy tu, bảo dưỡng, mua sắm phương tiện, cơ sở vật chất, thiết bị phục vụ công tác PCTT và </w:t>
      </w:r>
      <w:r>
        <w:rPr>
          <w:sz w:val="28"/>
          <w:szCs w:val="28"/>
          <w:lang w:val="vi-VN"/>
        </w:rPr>
        <w:t>cứu hộ, cứu nạn</w:t>
      </w:r>
      <w:r>
        <w:rPr>
          <w:sz w:val="28"/>
          <w:szCs w:val="28"/>
        </w:rPr>
        <w:t>, sẵn sàng hỗ trợ khi có tình huống xảy ra</w:t>
      </w:r>
      <w:r>
        <w:rPr>
          <w:sz w:val="28"/>
          <w:szCs w:val="28"/>
          <w:lang w:val="vi-VN"/>
        </w:rPr>
        <w:t>.</w:t>
      </w:r>
    </w:p>
    <w:p w14:paraId="3CB974C3" w14:textId="77777777" w:rsidR="00C242EC" w:rsidRDefault="00C242EC" w:rsidP="004335A0">
      <w:pPr>
        <w:tabs>
          <w:tab w:val="num" w:pos="900"/>
        </w:tabs>
        <w:spacing w:before="120" w:after="80"/>
        <w:ind w:firstLine="539"/>
        <w:jc w:val="both"/>
        <w:rPr>
          <w:b/>
          <w:sz w:val="28"/>
          <w:szCs w:val="28"/>
          <w:lang w:val="nl-NL"/>
        </w:rPr>
      </w:pPr>
      <w:r>
        <w:rPr>
          <w:b/>
          <w:sz w:val="28"/>
          <w:szCs w:val="28"/>
          <w:lang w:val="nl-NL"/>
        </w:rPr>
        <w:t>6. Tăng cường chỉ đạo công tác thu, chi ngân sách</w:t>
      </w:r>
    </w:p>
    <w:p w14:paraId="2C864D80" w14:textId="77777777" w:rsidR="00C242EC" w:rsidRDefault="00C242EC" w:rsidP="004335A0">
      <w:pPr>
        <w:tabs>
          <w:tab w:val="num" w:pos="900"/>
        </w:tabs>
        <w:spacing w:before="120" w:after="80"/>
        <w:ind w:firstLine="539"/>
        <w:jc w:val="both"/>
        <w:rPr>
          <w:spacing w:val="-2"/>
          <w:sz w:val="28"/>
          <w:szCs w:val="28"/>
          <w:lang w:val="es-MX"/>
        </w:rPr>
      </w:pPr>
      <w:r>
        <w:rPr>
          <w:rStyle w:val="normalchar"/>
          <w:iCs/>
          <w:sz w:val="28"/>
          <w:szCs w:val="28"/>
          <w:lang w:val="da-DK"/>
        </w:rPr>
        <w:t>Tập trung thực hiện nhiệm vụ thu ngân sách năm 2024 trên địa bàn, triển khai các giải pháp chống thất thu thuế, nợ đọng thuế; kiểm tra việc niêm yết giá, bán đúng giá niêm yết, đăng ký kinh doanh.</w:t>
      </w:r>
      <w:r>
        <w:rPr>
          <w:spacing w:val="-2"/>
          <w:sz w:val="28"/>
          <w:szCs w:val="28"/>
          <w:lang w:val="es-MX"/>
        </w:rPr>
        <w:t xml:space="preserve"> Tiếp tục nâng cao hiệu quả công tác điều hành ngân sách, thực hiện linh hoạt, bảo đảm cân đối ngân sách.</w:t>
      </w:r>
      <w:r>
        <w:t xml:space="preserve"> </w:t>
      </w:r>
      <w:r>
        <w:rPr>
          <w:spacing w:val="-2"/>
          <w:sz w:val="28"/>
          <w:szCs w:val="28"/>
          <w:lang w:val="es-MX"/>
        </w:rPr>
        <w:t>Chỉ đạo đẩy nhanh tiến độ các dự án phát triển quỹ đất, các lô đất lẻ trong các khu dân cư, thực hiện áp giá đất để đấu giá quyền sử dụng đất nhằm tăng thu ngân sách.</w:t>
      </w:r>
    </w:p>
    <w:p w14:paraId="643DC57C" w14:textId="57993B57" w:rsidR="00C13B0D" w:rsidRDefault="001F1F24" w:rsidP="004335A0">
      <w:pPr>
        <w:tabs>
          <w:tab w:val="num" w:pos="900"/>
        </w:tabs>
        <w:spacing w:before="120" w:after="80"/>
        <w:ind w:firstLine="539"/>
        <w:jc w:val="both"/>
        <w:rPr>
          <w:b/>
          <w:bCs/>
          <w:iCs/>
          <w:sz w:val="28"/>
          <w:szCs w:val="28"/>
          <w:lang w:val="es-MX"/>
        </w:rPr>
      </w:pPr>
      <w:r>
        <w:rPr>
          <w:b/>
          <w:bCs/>
          <w:iCs/>
          <w:sz w:val="28"/>
          <w:szCs w:val="28"/>
          <w:lang w:val="es-MX"/>
        </w:rPr>
        <w:t>7. Văn hoá thông tin, thể dục, thể thao</w:t>
      </w:r>
    </w:p>
    <w:p w14:paraId="30CE08E1" w14:textId="7E411332" w:rsidR="00C13B0D" w:rsidRDefault="001F1F24" w:rsidP="004335A0">
      <w:pPr>
        <w:tabs>
          <w:tab w:val="num" w:pos="900"/>
        </w:tabs>
        <w:spacing w:before="120" w:after="80"/>
        <w:ind w:firstLine="539"/>
        <w:jc w:val="both"/>
        <w:rPr>
          <w:spacing w:val="-4"/>
          <w:sz w:val="28"/>
          <w:szCs w:val="28"/>
          <w:lang w:val="es-MX"/>
        </w:rPr>
      </w:pPr>
      <w:r>
        <w:rPr>
          <w:spacing w:val="-4"/>
          <w:sz w:val="28"/>
          <w:szCs w:val="28"/>
        </w:rPr>
        <w:t>Tổ chức tốt các hoạt động kỷ niệm 20 năm thành lập thành phố (16/8/2004-16/8/2024); 70 năm ngày Đồng Hới giải phóng (18/8/1954-18/8/2024)</w:t>
      </w:r>
      <w:r>
        <w:rPr>
          <w:rStyle w:val="FootnoteReference"/>
          <w:spacing w:val="-4"/>
          <w:sz w:val="28"/>
          <w:szCs w:val="28"/>
        </w:rPr>
        <w:footnoteReference w:id="64"/>
      </w:r>
      <w:r>
        <w:rPr>
          <w:spacing w:val="-4"/>
          <w:sz w:val="28"/>
          <w:szCs w:val="28"/>
        </w:rPr>
        <w:t xml:space="preserve">. Tiếp tục đẩy mạnh công tác quản lý nhà nước đối với các hoạt động văn hóa, thể dục thể thao, du lịch, thông tin và truyền thông. Củng cố và xây dựng môi trường văn hóa lành mạnh, nếp sống văn minh trong cộng đồng dân cư. Đẩy mạnh và nâng cao chất lượng các phong trào, trong đó lồng ghép Phong trào “Toàn dân đoàn kết xây dựng đời sống văn hóa” gắn với xây dựng “xã đạt chuẩn văn hóa nông thôn mới” và “Phường đạt chuẩn văn minh đô thị”. Triển khai các biện pháp thúc đẩy phát triển du lịch trong Mùa Du lịch biển; duy trì các hoạt động Phố đi bộ; đẩy mạnh thực hiện đa dạng các loại hình dịch vụ về du lịch, các sản phẩm du lịch. </w:t>
      </w:r>
      <w:r>
        <w:rPr>
          <w:spacing w:val="-4"/>
          <w:sz w:val="28"/>
          <w:szCs w:val="28"/>
          <w:lang w:val="es-MX"/>
        </w:rPr>
        <w:t xml:space="preserve">Chỉ đạo, hướng dẫn thẩm định và công nhận các danh hiệu gia đình văn hóa, thôn, tổ dân phố văn hóa năm 2024. Xây dựng Kế hoạch tổ chức các hoạt động Tháng Văn minh đô thị, Tuần Văn hóa - Du lịch Đồng Hới năm 2025. </w:t>
      </w:r>
      <w:r>
        <w:rPr>
          <w:spacing w:val="-4"/>
          <w:sz w:val="28"/>
          <w:szCs w:val="28"/>
        </w:rPr>
        <w:t xml:space="preserve">Tiếp tục đẩy mạnh công tác chuyển đổi số, trong đó tập </w:t>
      </w:r>
      <w:r>
        <w:rPr>
          <w:spacing w:val="-4"/>
          <w:sz w:val="28"/>
          <w:szCs w:val="28"/>
        </w:rPr>
        <w:lastRenderedPageBreak/>
        <w:t>trung chỉ đạo thực hiện các nhiệm vụ, giải pháp cải thiện chỉ số đánh giá chuyển đổi số (DTI) các cấp. Chỉ đạo công tác quản lý các hoạt động quảng cáo, karaoke, internet … trên địa bàn theo đúng quy định.</w:t>
      </w:r>
      <w:r>
        <w:rPr>
          <w:spacing w:val="-4"/>
          <w:sz w:val="28"/>
          <w:szCs w:val="28"/>
          <w:lang w:val="es-MX"/>
        </w:rPr>
        <w:t xml:space="preserve"> </w:t>
      </w:r>
    </w:p>
    <w:p w14:paraId="6B37699E" w14:textId="77777777" w:rsidR="00C13B0D" w:rsidRDefault="001F1F24" w:rsidP="004335A0">
      <w:pPr>
        <w:tabs>
          <w:tab w:val="num" w:pos="900"/>
        </w:tabs>
        <w:spacing w:before="120" w:after="80"/>
        <w:ind w:firstLine="539"/>
        <w:jc w:val="both"/>
        <w:rPr>
          <w:b/>
          <w:bCs/>
          <w:iCs/>
          <w:sz w:val="28"/>
          <w:szCs w:val="28"/>
          <w:lang w:val="es-MX"/>
        </w:rPr>
      </w:pPr>
      <w:r>
        <w:rPr>
          <w:b/>
          <w:bCs/>
          <w:iCs/>
          <w:sz w:val="28"/>
          <w:szCs w:val="28"/>
          <w:lang w:val="es-MX"/>
        </w:rPr>
        <w:t>8. Giáo dục và đào tạo</w:t>
      </w:r>
    </w:p>
    <w:p w14:paraId="2DB2CD18" w14:textId="77777777" w:rsidR="00C5632B" w:rsidRDefault="001F1F24" w:rsidP="004335A0">
      <w:pPr>
        <w:tabs>
          <w:tab w:val="num" w:pos="900"/>
        </w:tabs>
        <w:spacing w:before="120" w:after="80"/>
        <w:ind w:firstLine="539"/>
        <w:jc w:val="both"/>
        <w:rPr>
          <w:sz w:val="28"/>
          <w:szCs w:val="28"/>
          <w:lang w:val="es-MX"/>
        </w:rPr>
      </w:pPr>
      <w:r>
        <w:rPr>
          <w:sz w:val="28"/>
          <w:szCs w:val="28"/>
          <w:lang w:val="es-MX"/>
        </w:rPr>
        <w:t xml:space="preserve">Tập trung nâng cao chất lượng giáo dục toàn diện. Chỉ đạo tổng kết năm học, triển khai các hoạt động hè; khai giảng năm học mới và thực hiện tốt nhiệm vụ học kỳ I năm học 2024-2025 theo kế hoạch; chỉ đạo thực hiện chương trình, sách giáo khoa lớp 5, lớp 9 theo chương trình giáo dục phổ thông mới. Kiểm tra công tác phổ cập giáo dục, xóa mù chữ năm 2024, giữ vững đạt chuẩn phổ cập giáo dục mầm non cho trẻ 5 tuổi, phổ cập giáo dục tiểu học mức độ 3, trung học cơ sở mức độ 3, xóa mù chữ mức độ 2. </w:t>
      </w:r>
    </w:p>
    <w:p w14:paraId="47DBAFFC" w14:textId="33FABEB2" w:rsidR="00C13B0D" w:rsidRDefault="001F1F24" w:rsidP="004335A0">
      <w:pPr>
        <w:tabs>
          <w:tab w:val="num" w:pos="900"/>
        </w:tabs>
        <w:spacing w:before="120" w:after="80"/>
        <w:ind w:firstLine="539"/>
        <w:jc w:val="both"/>
        <w:rPr>
          <w:sz w:val="28"/>
          <w:szCs w:val="28"/>
          <w:lang w:val="es-MX"/>
        </w:rPr>
      </w:pPr>
      <w:r>
        <w:rPr>
          <w:sz w:val="28"/>
          <w:szCs w:val="28"/>
          <w:lang w:val="es-MX"/>
        </w:rPr>
        <w:t>Chỉ đạo các cơ sở giáo dục tăng cường đầu tư cơ sở vật chất, trang thiết bị trường học phục vụ công tác kiểm định chất lượng và xây dựng trường chuẩn Quốc gia, phấn đấu năm 2024 có 08 đơn vị được công nhận đạt chuẩn Quốc gia theo kế hoạch</w:t>
      </w:r>
      <w:r w:rsidR="001F751F">
        <w:rPr>
          <w:rStyle w:val="FootnoteReference"/>
          <w:sz w:val="28"/>
          <w:szCs w:val="28"/>
          <w:lang w:val="es-MX"/>
        </w:rPr>
        <w:footnoteReference w:id="65"/>
      </w:r>
      <w:r>
        <w:rPr>
          <w:sz w:val="28"/>
          <w:szCs w:val="28"/>
          <w:lang w:val="es-MX"/>
        </w:rPr>
        <w:t xml:space="preserve">. Tổ chức các cuộc thi cấp thành phố, tham gia các cuộc thi cấp tỉnh. </w:t>
      </w:r>
    </w:p>
    <w:p w14:paraId="51FB2B71" w14:textId="7B5B9198" w:rsidR="00C13B0D" w:rsidRDefault="001F1F24" w:rsidP="004335A0">
      <w:pPr>
        <w:autoSpaceDE w:val="0"/>
        <w:autoSpaceDN w:val="0"/>
        <w:adjustRightInd w:val="0"/>
        <w:spacing w:before="120" w:after="80"/>
        <w:ind w:firstLine="539"/>
        <w:jc w:val="both"/>
        <w:rPr>
          <w:b/>
          <w:bCs/>
          <w:iCs/>
          <w:spacing w:val="-6"/>
          <w:sz w:val="28"/>
          <w:szCs w:val="28"/>
          <w:lang w:val="pt-BR"/>
        </w:rPr>
      </w:pPr>
      <w:r>
        <w:rPr>
          <w:b/>
          <w:bCs/>
          <w:iCs/>
          <w:spacing w:val="-6"/>
          <w:sz w:val="28"/>
          <w:szCs w:val="28"/>
          <w:lang w:val="pt-BR"/>
        </w:rPr>
        <w:t>9. Y tế và bảo vệ, chăm sóc sức khỏe nhân dân</w:t>
      </w:r>
    </w:p>
    <w:p w14:paraId="2BBE602C" w14:textId="3DA0B655" w:rsidR="00C13B0D" w:rsidRDefault="001F1F24" w:rsidP="004335A0">
      <w:pPr>
        <w:autoSpaceDE w:val="0"/>
        <w:autoSpaceDN w:val="0"/>
        <w:adjustRightInd w:val="0"/>
        <w:spacing w:before="120" w:after="80"/>
        <w:ind w:firstLine="539"/>
        <w:jc w:val="both"/>
        <w:rPr>
          <w:sz w:val="28"/>
          <w:szCs w:val="28"/>
          <w:lang w:val="es-MX"/>
        </w:rPr>
      </w:pPr>
      <w:r>
        <w:rPr>
          <w:sz w:val="28"/>
          <w:szCs w:val="28"/>
          <w:lang w:val="es-MX"/>
        </w:rPr>
        <w:t xml:space="preserve">Tiếp tục thực hiện đồng bộ các giải pháp nâng cao chất lượng </w:t>
      </w:r>
      <w:r>
        <w:rPr>
          <w:rFonts w:eastAsia="Arial"/>
          <w:sz w:val="28"/>
          <w:szCs w:val="28"/>
          <w:lang w:val="nl-NL"/>
        </w:rPr>
        <w:t xml:space="preserve">khám, chữa bệnh và chăm sóc sức khoẻ </w:t>
      </w:r>
      <w:r w:rsidR="00115E7E">
        <w:rPr>
          <w:rFonts w:eastAsia="Arial"/>
          <w:sz w:val="28"/>
          <w:szCs w:val="28"/>
          <w:lang w:val="nl-NL"/>
        </w:rPr>
        <w:t>N</w:t>
      </w:r>
      <w:r>
        <w:rPr>
          <w:rFonts w:eastAsia="Arial"/>
          <w:sz w:val="28"/>
          <w:szCs w:val="28"/>
          <w:lang w:val="nl-NL"/>
        </w:rPr>
        <w:t>hân dân</w:t>
      </w:r>
      <w:r>
        <w:rPr>
          <w:sz w:val="28"/>
          <w:szCs w:val="28"/>
          <w:lang w:val="es-MX"/>
        </w:rPr>
        <w:t>; bảo đảm nguồn cung về thuốc, trang thiết bị, vật tư, sinh phẩm y tế phục vụ khám, chữa bệnh và phòng chống dịch</w:t>
      </w:r>
      <w:r>
        <w:rPr>
          <w:rFonts w:eastAsia="Arial"/>
          <w:sz w:val="28"/>
          <w:szCs w:val="28"/>
          <w:lang w:val="nl-NL"/>
        </w:rPr>
        <w:t>. Tiếp tục triển khai thực hiện các chương trình mục tiêu quốc gia; n</w:t>
      </w:r>
      <w:r>
        <w:rPr>
          <w:sz w:val="28"/>
          <w:szCs w:val="28"/>
          <w:lang w:val="es-MX"/>
        </w:rPr>
        <w:t>găn chặn có hiệu quả các dịch bệnh nguy hiểm, các bệnh lây lan như: Sốt xuất huyết, sởi, tay chân miệng, bệnh dại và các dịch bệnh truyền nhiễm nguy hiểm khác, đặc biệt là trong mùa mưa bão. Triển khai các hoạt động phòng chống bệnh ko lây nhiễm, phòng chống kháng thuốc trên địa bàn.</w:t>
      </w:r>
    </w:p>
    <w:p w14:paraId="417C54D2" w14:textId="505CD91E" w:rsidR="00C13B0D" w:rsidRDefault="001F1F24" w:rsidP="004335A0">
      <w:pPr>
        <w:autoSpaceDE w:val="0"/>
        <w:autoSpaceDN w:val="0"/>
        <w:adjustRightInd w:val="0"/>
        <w:spacing w:before="120" w:after="80"/>
        <w:ind w:firstLine="539"/>
        <w:jc w:val="both"/>
        <w:rPr>
          <w:spacing w:val="-4"/>
          <w:sz w:val="28"/>
          <w:szCs w:val="28"/>
          <w:lang w:val="es-MX"/>
        </w:rPr>
      </w:pPr>
      <w:r>
        <w:rPr>
          <w:spacing w:val="-4"/>
          <w:sz w:val="28"/>
          <w:szCs w:val="28"/>
          <w:lang w:val="es-MX"/>
        </w:rPr>
        <w:t xml:space="preserve"> Thực hiện các hoạt động phục vụ công tác kiểm tra, đánh giá việc thực hiện Bộ tiêu chí Quốc gia về Y tế giai đoạn đến năm 2030 tại 15/15 xã, phường. Phấn đấu năm 2024, 100% xã, phường đạt chuẩn quốc gia về y tế; </w:t>
      </w:r>
      <w:r w:rsidR="00567E70">
        <w:rPr>
          <w:spacing w:val="-4"/>
          <w:sz w:val="28"/>
          <w:szCs w:val="28"/>
          <w:lang w:val="es-MX"/>
        </w:rPr>
        <w:t>t</w:t>
      </w:r>
      <w:r>
        <w:rPr>
          <w:spacing w:val="-4"/>
          <w:sz w:val="28"/>
          <w:szCs w:val="28"/>
          <w:lang w:val="es-MX"/>
        </w:rPr>
        <w:t>ỷ lệ suy dinh dưỡng trẻ em dưới 5 tuổi thể nhẹ cân xuống còn 6,4%,</w:t>
      </w:r>
      <w:r>
        <w:rPr>
          <w:spacing w:val="-4"/>
        </w:rPr>
        <w:t xml:space="preserve"> </w:t>
      </w:r>
      <w:r>
        <w:rPr>
          <w:spacing w:val="-4"/>
          <w:sz w:val="28"/>
          <w:szCs w:val="28"/>
          <w:lang w:val="es-MX"/>
        </w:rPr>
        <w:t xml:space="preserve">hạn chế tỷ lệ trẻ em béo phì tuổi học đường. </w:t>
      </w:r>
      <w:r>
        <w:rPr>
          <w:rFonts w:eastAsia="Arial"/>
          <w:spacing w:val="-4"/>
          <w:sz w:val="28"/>
          <w:szCs w:val="28"/>
          <w:lang w:val="nl-NL"/>
        </w:rPr>
        <w:t>Đẩy mạnh công tác quản lý các cơ sở hành nghề Y, Dược tư nhân</w:t>
      </w:r>
      <w:r w:rsidR="00567E70">
        <w:rPr>
          <w:rFonts w:eastAsia="Arial"/>
          <w:spacing w:val="-4"/>
          <w:sz w:val="28"/>
          <w:szCs w:val="28"/>
          <w:lang w:val="nl-NL"/>
        </w:rPr>
        <w:t>..</w:t>
      </w:r>
      <w:r>
        <w:rPr>
          <w:rFonts w:eastAsia="Arial"/>
          <w:spacing w:val="-4"/>
          <w:sz w:val="28"/>
          <w:szCs w:val="28"/>
          <w:lang w:val="nl-NL"/>
        </w:rPr>
        <w:t xml:space="preserve">. Tổ chức Đoàn Kiểm tra liên ngành về vệ sinh an toàn thực phẩm đối với các cơ sở sản xuất, kinh doanh thực phẩm </w:t>
      </w:r>
      <w:r w:rsidR="00C5632B">
        <w:rPr>
          <w:rFonts w:eastAsia="Arial"/>
          <w:spacing w:val="-4"/>
          <w:sz w:val="28"/>
          <w:szCs w:val="28"/>
          <w:lang w:val="nl-NL"/>
        </w:rPr>
        <w:t>trên địa bàn</w:t>
      </w:r>
      <w:r>
        <w:rPr>
          <w:rFonts w:eastAsia="Arial"/>
          <w:spacing w:val="-4"/>
          <w:sz w:val="28"/>
          <w:szCs w:val="28"/>
          <w:lang w:val="nl-NL"/>
        </w:rPr>
        <w:t xml:space="preserve">. </w:t>
      </w:r>
      <w:r>
        <w:rPr>
          <w:spacing w:val="-4"/>
          <w:sz w:val="28"/>
          <w:szCs w:val="28"/>
          <w:lang w:val="es-MX"/>
        </w:rPr>
        <w:t>Tăng cường tuyên truyền, vận động nhân dân nâng cao nhận thức về chính sách dân số - kế hoạch hóa gia đình, đảm bảo tỉ lệ tăng dân số tự nhiên 5,9‰.</w:t>
      </w:r>
    </w:p>
    <w:bookmarkEnd w:id="1"/>
    <w:p w14:paraId="59CED826" w14:textId="02ED7121" w:rsidR="00C13B0D" w:rsidRDefault="001F1F24" w:rsidP="004335A0">
      <w:pPr>
        <w:spacing w:before="120" w:after="80"/>
        <w:ind w:firstLine="539"/>
        <w:jc w:val="both"/>
        <w:rPr>
          <w:b/>
          <w:bCs/>
          <w:iCs/>
          <w:sz w:val="28"/>
          <w:szCs w:val="28"/>
          <w:lang w:val="en-GB"/>
        </w:rPr>
      </w:pPr>
      <w:r>
        <w:rPr>
          <w:b/>
          <w:bCs/>
          <w:iCs/>
          <w:sz w:val="28"/>
          <w:szCs w:val="28"/>
          <w:lang w:val="it-IT"/>
        </w:rPr>
        <w:t xml:space="preserve">10. </w:t>
      </w:r>
      <w:r>
        <w:rPr>
          <w:b/>
          <w:bCs/>
          <w:iCs/>
          <w:sz w:val="28"/>
          <w:szCs w:val="28"/>
          <w:lang w:val="en-GB"/>
        </w:rPr>
        <w:t>Lao động, xã hội và đời sống</w:t>
      </w:r>
    </w:p>
    <w:p w14:paraId="6F471E2A" w14:textId="6AC453FB" w:rsidR="00C13B0D" w:rsidRDefault="001F1F24" w:rsidP="004335A0">
      <w:pPr>
        <w:spacing w:before="120" w:after="80"/>
        <w:ind w:firstLine="539"/>
        <w:jc w:val="both"/>
        <w:rPr>
          <w:sz w:val="28"/>
          <w:szCs w:val="28"/>
          <w:lang w:val="es-MX"/>
        </w:rPr>
      </w:pPr>
      <w:r>
        <w:rPr>
          <w:spacing w:val="-2"/>
          <w:sz w:val="28"/>
          <w:szCs w:val="28"/>
          <w:lang w:val="es-MX"/>
        </w:rPr>
        <w:t xml:space="preserve">Tiếp tục rà soát nhu cầu lao động đi làm việc trong nước và ở nước ngoài, nhu cầu đào tạo nghề trên địa bàn. Đẩy mạnh công tác đưa người lao động đi làm việc ở nước ngoài theo hợp đồng. Hoàn thành điều tra, thu thập, cập nhật thông tin về người lao động từ đủ 15 tuổi trở lên đang cư trú trên địa bàn. Tiếp tục chỉ đạo giải quyết đúng, đầy đủ và kịp thời các chế độ, chính sách đối với người có công và các </w:t>
      </w:r>
      <w:r>
        <w:rPr>
          <w:spacing w:val="-2"/>
          <w:sz w:val="28"/>
          <w:szCs w:val="28"/>
          <w:lang w:val="es-MX"/>
        </w:rPr>
        <w:lastRenderedPageBreak/>
        <w:t>đối tượng bảo trợ xã hội</w:t>
      </w:r>
      <w:r w:rsidR="00567E70">
        <w:rPr>
          <w:spacing w:val="-2"/>
          <w:sz w:val="28"/>
          <w:szCs w:val="28"/>
          <w:lang w:val="es-MX"/>
        </w:rPr>
        <w:t>.</w:t>
      </w:r>
      <w:r>
        <w:rPr>
          <w:spacing w:val="-2"/>
          <w:sz w:val="28"/>
          <w:szCs w:val="28"/>
          <w:lang w:val="es-MX"/>
        </w:rPr>
        <w:t xml:space="preserve"> </w:t>
      </w:r>
      <w:r>
        <w:rPr>
          <w:sz w:val="28"/>
          <w:szCs w:val="28"/>
          <w:lang w:val="es-MX"/>
        </w:rPr>
        <w:t xml:space="preserve">Xây dựng và triển khai các hoạt động kỷ niệm 77 năm ngày Thương binh Liệt sỹ 27/7. </w:t>
      </w:r>
    </w:p>
    <w:p w14:paraId="165D34D6" w14:textId="15022520" w:rsidR="00C13B0D" w:rsidRDefault="001F1F24" w:rsidP="004335A0">
      <w:pPr>
        <w:spacing w:before="120" w:after="80"/>
        <w:ind w:firstLine="539"/>
        <w:jc w:val="both"/>
        <w:rPr>
          <w:sz w:val="28"/>
          <w:szCs w:val="28"/>
          <w:lang w:val="es-MX"/>
        </w:rPr>
      </w:pPr>
      <w:r>
        <w:rPr>
          <w:spacing w:val="-2"/>
          <w:sz w:val="28"/>
          <w:szCs w:val="28"/>
          <w:lang w:val="es-MX"/>
        </w:rPr>
        <w:t>Thực hiện tốt công tác giảm nghèo bền vững. Triển khai xây dựng và hoàn thành nhà ở cho hộ nghèo, người có công trên địa bàn thành phố theo Kế hoạch năm 2024. Xây dựng các kế hoạch, dự án thực hiện Chương trình mục tiêu quốc gia giảm nghèo bền vững giai đoạn 2021-2025. Thực hiện kịp thời các chế độ cho hộ nghèo, giúp người nghèo vươn lên, thoát nghèo bền vững. Thực hiện các kế hoạch năm 2024 về bình đẳng giới, phòng chống bạo lực trên cơ sở giới; phòng chống tệ nạn xã hội. Tăng cường công tác bảo vệ, chăm sóc trẻ em đặc biệt là các giải pháp phòng chống đuối nước, tai nạn thương tích cho trẻ em trong mùa hè.</w:t>
      </w:r>
      <w:r>
        <w:rPr>
          <w:sz w:val="28"/>
          <w:szCs w:val="28"/>
          <w:lang w:val="es-MX"/>
        </w:rPr>
        <w:t xml:space="preserve"> </w:t>
      </w:r>
    </w:p>
    <w:p w14:paraId="754F7C07" w14:textId="524CD836" w:rsidR="00C13B0D" w:rsidRDefault="001F1F24" w:rsidP="004335A0">
      <w:pPr>
        <w:spacing w:before="120" w:after="80"/>
        <w:ind w:firstLine="539"/>
        <w:rPr>
          <w:b/>
          <w:sz w:val="28"/>
          <w:szCs w:val="28"/>
        </w:rPr>
      </w:pPr>
      <w:r>
        <w:rPr>
          <w:b/>
          <w:sz w:val="28"/>
          <w:szCs w:val="28"/>
        </w:rPr>
        <w:t>1</w:t>
      </w:r>
      <w:r w:rsidR="004335A0">
        <w:rPr>
          <w:b/>
          <w:sz w:val="28"/>
          <w:szCs w:val="28"/>
        </w:rPr>
        <w:t>1</w:t>
      </w:r>
      <w:r>
        <w:rPr>
          <w:b/>
          <w:sz w:val="28"/>
          <w:szCs w:val="28"/>
        </w:rPr>
        <w:t>. Tiếp tục thực hiện công tác thanh tra, tư pháp theo đúng quy định</w:t>
      </w:r>
    </w:p>
    <w:p w14:paraId="055605A4" w14:textId="0F72DD7F" w:rsidR="00C13B0D" w:rsidRDefault="001F1F24" w:rsidP="004335A0">
      <w:pPr>
        <w:spacing w:before="120" w:after="80"/>
        <w:ind w:firstLine="539"/>
        <w:jc w:val="both"/>
        <w:rPr>
          <w:sz w:val="28"/>
          <w:szCs w:val="28"/>
        </w:rPr>
      </w:pPr>
      <w:bookmarkStart w:id="2" w:name="_Hlk168413575"/>
      <w:r>
        <w:rPr>
          <w:sz w:val="28"/>
          <w:szCs w:val="28"/>
        </w:rPr>
        <w:t>1</w:t>
      </w:r>
      <w:r w:rsidR="004335A0">
        <w:rPr>
          <w:sz w:val="28"/>
          <w:szCs w:val="28"/>
        </w:rPr>
        <w:t>1</w:t>
      </w:r>
      <w:r>
        <w:rPr>
          <w:sz w:val="28"/>
          <w:szCs w:val="28"/>
        </w:rPr>
        <w:t>.1. Tiếp tục triển khai và hoàn thành các cuộc thanh tra theo kế hoạch năm 2024 đã được phê duyệt. Rà soát, đôn đốc việc tổ chức thi hành Kết luận thanh tra, quyết định giải quyết khiếu nại, kết luận tố cáo đã có hiệu lực pháp luật đặc biệt là các Kết luận thanh tra công tác quản lý, sử dụng đất tại các xã, phường: Đức Ninh, Bảo Ninh, Thuận Đức, Phú Hải để xử lý dứt điểm theo đúng quy định. Chỉ đạo UBND xã Lộc Ninh</w:t>
      </w:r>
      <w:r>
        <w:t xml:space="preserve"> </w:t>
      </w:r>
      <w:r>
        <w:rPr>
          <w:sz w:val="28"/>
          <w:szCs w:val="28"/>
        </w:rPr>
        <w:t xml:space="preserve">tiếp tục khắc phục những sai sót, xử lý dứt điểm các vi phạm liên quan đến Đình làng Phú Xá. </w:t>
      </w:r>
    </w:p>
    <w:p w14:paraId="50232A09" w14:textId="19FD8DCE" w:rsidR="00C13B0D" w:rsidRDefault="001F1F24" w:rsidP="004335A0">
      <w:pPr>
        <w:spacing w:before="120" w:after="80"/>
        <w:ind w:firstLine="539"/>
        <w:jc w:val="both"/>
        <w:rPr>
          <w:sz w:val="28"/>
          <w:szCs w:val="28"/>
        </w:rPr>
      </w:pPr>
      <w:r>
        <w:rPr>
          <w:sz w:val="28"/>
          <w:szCs w:val="28"/>
        </w:rPr>
        <w:t>Thực hiện nghiêm túc công tác tiếp công dân</w:t>
      </w:r>
      <w:r w:rsidR="00567E70">
        <w:rPr>
          <w:sz w:val="28"/>
          <w:szCs w:val="28"/>
        </w:rPr>
        <w:t xml:space="preserve"> theo quy định</w:t>
      </w:r>
      <w:r>
        <w:rPr>
          <w:sz w:val="28"/>
          <w:szCs w:val="28"/>
        </w:rPr>
        <w:t>; chỉ đạo các cơ quan chuyên môn, đơn vị chủ động nắm tình hình cơ sở, nhất là các địa bàn đang triển khai thực hiện các dự án có thu hồi đất, tiềm ẩn yếu tố phức tạp về khiếu nại, tố cáo; tập trung giải quyết kịp thời, dứt điểm các vụ việc khiếu nại, tố cáo thuộc thẩm quyền, không để xảy ra các điểm nóng các vụ khiếu nại, tố cáo đông người, phức tạp, vượt cấp. Chỉ đạo tăng cường công tác thanh tra trách nhiệm Thủ trưởng các cơ quan chuyên môn, đơn vị, Chủ tịch UBND các xã, phường trong việc thực hiện các quy định của pháp luật về tiếp dân, giải quyết khiếu nại, tố cáo, phòng chống tham nhũng.</w:t>
      </w:r>
    </w:p>
    <w:bookmarkEnd w:id="2"/>
    <w:p w14:paraId="701083B8" w14:textId="002CC587" w:rsidR="00C13B0D" w:rsidRDefault="001F1F24" w:rsidP="004335A0">
      <w:pPr>
        <w:spacing w:before="120" w:after="80"/>
        <w:ind w:firstLine="539"/>
        <w:jc w:val="both"/>
        <w:rPr>
          <w:sz w:val="28"/>
          <w:szCs w:val="28"/>
        </w:rPr>
      </w:pPr>
      <w:r>
        <w:rPr>
          <w:sz w:val="28"/>
          <w:szCs w:val="28"/>
        </w:rPr>
        <w:t>1</w:t>
      </w:r>
      <w:r w:rsidR="004335A0">
        <w:rPr>
          <w:sz w:val="28"/>
          <w:szCs w:val="28"/>
        </w:rPr>
        <w:t>1</w:t>
      </w:r>
      <w:r>
        <w:rPr>
          <w:sz w:val="28"/>
          <w:szCs w:val="28"/>
        </w:rPr>
        <w:t>.2. Tiếp tục nâng cao chất lượng công tác thẩm định, kiểm tra, rà soát, hệ thống hóa văn bản QPPL. Đổi mới nội dung, hình thức và đẩy mạnh ứng dụng công nghệ thông tin trong công tác phổ biến, giáo dục pháp luật. Nâng cao hiệu quả công tác hòa giải ở cơ sở, chuẩn tiếp cận pháp luật, hộ tịch trực tuyến, chứng thực điện tử, theo dõi tình hình thi hành pháp luật và xử lý vi phạm hành chính.</w:t>
      </w:r>
    </w:p>
    <w:p w14:paraId="449A0BA0" w14:textId="01C9E81C" w:rsidR="00C13B0D" w:rsidRDefault="001F1F24" w:rsidP="004335A0">
      <w:pPr>
        <w:pStyle w:val="BodyTextIndent2"/>
        <w:tabs>
          <w:tab w:val="left" w:pos="900"/>
        </w:tabs>
        <w:spacing w:before="120" w:after="80"/>
        <w:ind w:firstLine="539"/>
        <w:jc w:val="both"/>
        <w:rPr>
          <w:rFonts w:ascii="Times New Roman" w:hAnsi="Times New Roman"/>
          <w:b/>
        </w:rPr>
      </w:pPr>
      <w:r>
        <w:rPr>
          <w:rFonts w:ascii="Times New Roman" w:hAnsi="Times New Roman"/>
          <w:lang w:val="pt-BR"/>
        </w:rPr>
        <w:t xml:space="preserve"> </w:t>
      </w:r>
      <w:r>
        <w:rPr>
          <w:rFonts w:ascii="Times New Roman" w:hAnsi="Times New Roman"/>
          <w:b/>
          <w:szCs w:val="28"/>
        </w:rPr>
        <w:t>1</w:t>
      </w:r>
      <w:r w:rsidR="004335A0">
        <w:rPr>
          <w:rFonts w:ascii="Times New Roman" w:hAnsi="Times New Roman"/>
          <w:b/>
          <w:szCs w:val="28"/>
        </w:rPr>
        <w:t>2</w:t>
      </w:r>
      <w:r>
        <w:rPr>
          <w:rFonts w:ascii="Times New Roman" w:hAnsi="Times New Roman"/>
          <w:b/>
          <w:szCs w:val="28"/>
        </w:rPr>
        <w:t xml:space="preserve">. </w:t>
      </w:r>
      <w:r>
        <w:rPr>
          <w:rFonts w:ascii="Times New Roman" w:hAnsi="Times New Roman"/>
          <w:b/>
          <w:lang w:val="vi-VN"/>
        </w:rPr>
        <w:t xml:space="preserve">Thực hiện tốt nhiệm vụ </w:t>
      </w:r>
      <w:r>
        <w:rPr>
          <w:rFonts w:ascii="Times New Roman" w:hAnsi="Times New Roman"/>
          <w:b/>
        </w:rPr>
        <w:t>quốc phòng, an ninh và</w:t>
      </w:r>
      <w:r>
        <w:rPr>
          <w:rFonts w:ascii="Times New Roman" w:hAnsi="Times New Roman"/>
          <w:b/>
          <w:lang w:val="vi-VN"/>
        </w:rPr>
        <w:t xml:space="preserve"> đảm bảo </w:t>
      </w:r>
      <w:r>
        <w:rPr>
          <w:rFonts w:ascii="Times New Roman" w:hAnsi="Times New Roman"/>
          <w:b/>
        </w:rPr>
        <w:t>TTATXH</w:t>
      </w:r>
    </w:p>
    <w:p w14:paraId="64BCD49C" w14:textId="0E56EC35" w:rsidR="00C13B0D" w:rsidRDefault="001F1F24" w:rsidP="004335A0">
      <w:pPr>
        <w:spacing w:before="120" w:after="80"/>
        <w:ind w:firstLine="539"/>
        <w:jc w:val="both"/>
        <w:rPr>
          <w:spacing w:val="-2"/>
          <w:sz w:val="28"/>
          <w:szCs w:val="28"/>
        </w:rPr>
      </w:pPr>
      <w:r>
        <w:rPr>
          <w:spacing w:val="-2"/>
          <w:sz w:val="28"/>
          <w:szCs w:val="28"/>
        </w:rPr>
        <w:t>1</w:t>
      </w:r>
      <w:r w:rsidR="004335A0">
        <w:rPr>
          <w:spacing w:val="-2"/>
          <w:sz w:val="28"/>
          <w:szCs w:val="28"/>
        </w:rPr>
        <w:t>2</w:t>
      </w:r>
      <w:r>
        <w:rPr>
          <w:spacing w:val="-2"/>
          <w:sz w:val="28"/>
          <w:szCs w:val="28"/>
        </w:rPr>
        <w:t xml:space="preserve">.1. Duy trì nghiêm túc các chế độ trực sẵn sàng chiến đấu, trực chỉ huy, trực ban, trực chiến. Sẵn sàng lực lượng, phương tiện tham gia phòng, chống và khắc phục hậu quả thiên tai, phòng cháy chữa cháy và cứu nạn cứu hộ. Tiếp tục thực hiện nghiêm túc công tác phối hợp liên ngành Công an - Quân sự - Biên phòng trong thực hiện các nhiệm vụ chính trị của địa phương. Tiếp tục thực hiện tốt công tác chính trị và hậu cần kỹ thuật trang bị cho nhiệm vụ sẵn sàng chiến đấu, huấn luyện của Lực lượng vũ trang thành phố. Tổ chức công tác huấn luyện cho các đối tượng dân quân tự vệ đảm bảo an toàn, chất lượng cao theo kế hoạch. Chỉ đạo tổ chức diễn tập chiến đấu cấp xã trong khu vực phòng thủ đối với các xã, phường: Đồng Phú, </w:t>
      </w:r>
      <w:r>
        <w:rPr>
          <w:spacing w:val="-2"/>
          <w:sz w:val="28"/>
          <w:szCs w:val="28"/>
        </w:rPr>
        <w:lastRenderedPageBreak/>
        <w:t xml:space="preserve">Đức Ninh, Phú Hải. Triển khai thực hiện tốt công tác tuyển chọn và gọi công dân nhập ngũ năm 2025 đảm bảo đủ chỉ tiêu, chất lượng. </w:t>
      </w:r>
    </w:p>
    <w:p w14:paraId="3B355C8F" w14:textId="1CE14C38" w:rsidR="00C13B0D" w:rsidRDefault="001F1F24" w:rsidP="004335A0">
      <w:pPr>
        <w:tabs>
          <w:tab w:val="left" w:pos="900"/>
        </w:tabs>
        <w:spacing w:before="120" w:after="80"/>
        <w:ind w:firstLine="539"/>
        <w:jc w:val="both"/>
        <w:rPr>
          <w:spacing w:val="-2"/>
          <w:sz w:val="28"/>
          <w:szCs w:val="28"/>
          <w:lang w:val="nl-NL"/>
        </w:rPr>
      </w:pPr>
      <w:r>
        <w:rPr>
          <w:spacing w:val="-2"/>
          <w:sz w:val="28"/>
          <w:szCs w:val="28"/>
          <w:lang w:val="nl-NL"/>
        </w:rPr>
        <w:t>1</w:t>
      </w:r>
      <w:r w:rsidR="004335A0">
        <w:rPr>
          <w:spacing w:val="-2"/>
          <w:sz w:val="28"/>
          <w:szCs w:val="28"/>
          <w:lang w:val="nl-NL"/>
        </w:rPr>
        <w:t>2</w:t>
      </w:r>
      <w:r>
        <w:rPr>
          <w:spacing w:val="-2"/>
          <w:sz w:val="28"/>
          <w:szCs w:val="28"/>
          <w:lang w:val="nl-NL"/>
        </w:rPr>
        <w:t xml:space="preserve">.2. </w:t>
      </w:r>
      <w:r>
        <w:rPr>
          <w:rFonts w:eastAsia="Calibri"/>
          <w:spacing w:val="-4"/>
          <w:sz w:val="28"/>
          <w:szCs w:val="28"/>
        </w:rPr>
        <w:t>Tiếp tục tăng cường công tác nắm tình hình an ninh chính trị, trật tự an toàn xã hội trên địa bàn; tập trung vẫn là tình hình triển khai các dự án kinh tế, tình hình cưỡng chế, giải phóng mặt bằng các dự án; các vụ khiếu kiện phức tạp, kéo dài trên địa bàn</w:t>
      </w:r>
      <w:r w:rsidR="0033184F">
        <w:rPr>
          <w:rFonts w:eastAsia="Calibri"/>
          <w:spacing w:val="-4"/>
          <w:sz w:val="28"/>
          <w:szCs w:val="28"/>
        </w:rPr>
        <w:t>..</w:t>
      </w:r>
      <w:r>
        <w:rPr>
          <w:rFonts w:eastAsia="Calibri"/>
          <w:spacing w:val="-4"/>
          <w:sz w:val="28"/>
          <w:szCs w:val="28"/>
        </w:rPr>
        <w:t>. Tập trung đấu tranh phòng, chống các loại tội phạm và vi phạm pháp luật. Tiếp tục triển khai đồng bộ các nhiệm vụ của Đề án</w:t>
      </w:r>
      <w:r>
        <w:rPr>
          <w:sz w:val="28"/>
          <w:szCs w:val="28"/>
        </w:rPr>
        <w:t xml:space="preserve"> phát triển ứng dụng dữ liệu về dân cư, định danh và xác thực điện tử phục vụ chuyển đổi số quốc gia giai đoạn 2022-2025, tầm nhìn đến năm 2030 của Chính phủ trên địa bàn.</w:t>
      </w:r>
      <w:r>
        <w:rPr>
          <w:rFonts w:eastAsia="Calibri"/>
          <w:spacing w:val="-4"/>
          <w:sz w:val="28"/>
          <w:szCs w:val="28"/>
        </w:rPr>
        <w:t xml:space="preserve"> Tăng cường công tác đảm bảo trật tự an toàn giao thông, trật tự công công, phân công, bố trí lực lượng bảo vệ các dịp Lễ, hội, các sự kiện chính trị, kinh tế, văn hoá diễn ra trên địa bàn, trọng tâm là hoạt động Kỷ niệm 20 năm thành lập thành phố Đồng Hới và 70 năm ngày Giải phóng Đồng Hới. Xây dựng mới các mô hình cũng như lựa chọn nhân rộng, phát huy hiệu quả các mô hình điển hình trong phong trào toàn dân bảo vệ an ninh tổ quốc.</w:t>
      </w:r>
    </w:p>
    <w:p w14:paraId="092CA568" w14:textId="4A34A5F8" w:rsidR="00C13B0D" w:rsidRDefault="001F1F24" w:rsidP="004335A0">
      <w:pPr>
        <w:spacing w:before="120" w:after="80"/>
        <w:ind w:firstLine="567"/>
        <w:jc w:val="both"/>
        <w:rPr>
          <w:b/>
          <w:sz w:val="28"/>
          <w:szCs w:val="28"/>
          <w:lang w:val="it-IT"/>
        </w:rPr>
      </w:pPr>
      <w:r>
        <w:rPr>
          <w:b/>
          <w:bCs/>
          <w:sz w:val="28"/>
          <w:szCs w:val="28"/>
        </w:rPr>
        <w:t>1</w:t>
      </w:r>
      <w:r w:rsidR="004335A0">
        <w:rPr>
          <w:b/>
          <w:bCs/>
          <w:sz w:val="28"/>
          <w:szCs w:val="28"/>
        </w:rPr>
        <w:t>3</w:t>
      </w:r>
      <w:r>
        <w:rPr>
          <w:b/>
          <w:bCs/>
          <w:sz w:val="28"/>
          <w:szCs w:val="28"/>
        </w:rPr>
        <w:t xml:space="preserve">. </w:t>
      </w:r>
      <w:r>
        <w:rPr>
          <w:b/>
          <w:sz w:val="28"/>
          <w:szCs w:val="28"/>
        </w:rPr>
        <w:t>Tiếp tục hoàn thiện bộ máy tinh gọn</w:t>
      </w:r>
      <w:r>
        <w:rPr>
          <w:b/>
          <w:sz w:val="28"/>
          <w:szCs w:val="28"/>
          <w:lang w:val="it-IT"/>
        </w:rPr>
        <w:t xml:space="preserve"> và </w:t>
      </w:r>
      <w:r>
        <w:rPr>
          <w:b/>
          <w:sz w:val="28"/>
          <w:szCs w:val="28"/>
        </w:rPr>
        <w:t xml:space="preserve">hoạt động hiệu quả, tập trung </w:t>
      </w:r>
      <w:r>
        <w:rPr>
          <w:b/>
          <w:sz w:val="28"/>
          <w:szCs w:val="28"/>
          <w:lang w:val="it-IT"/>
        </w:rPr>
        <w:t>thực hiện cải cách hành chính</w:t>
      </w:r>
    </w:p>
    <w:p w14:paraId="10D236E3" w14:textId="24226FF0" w:rsidR="00C13B0D" w:rsidRDefault="001F1F24" w:rsidP="004335A0">
      <w:pPr>
        <w:spacing w:before="120" w:after="80"/>
        <w:ind w:firstLine="539"/>
        <w:jc w:val="both"/>
        <w:rPr>
          <w:bCs/>
          <w:sz w:val="28"/>
        </w:rPr>
      </w:pPr>
      <w:r>
        <w:rPr>
          <w:bCs/>
          <w:sz w:val="28"/>
        </w:rPr>
        <w:t>1</w:t>
      </w:r>
      <w:r w:rsidR="004335A0">
        <w:rPr>
          <w:bCs/>
          <w:sz w:val="28"/>
        </w:rPr>
        <w:t>3</w:t>
      </w:r>
      <w:r>
        <w:rPr>
          <w:bCs/>
          <w:sz w:val="28"/>
        </w:rPr>
        <w:t>.1. Thực hiện quy trình chuyển đổi vị trí công tác định kỳ năm 2024 theo Nghị định số 59/2019/NĐ-CP. Tiếp tục thực hiện tinh giản biên chế theo Nghị định số 29/2023NĐ-CP. Rà soát, xây dựng Đề án thành lập phường trên cơ sở các xã thuộc thành phố giai đoạn 2024-2025. Thực hiện quy trình bổ nhiệm lại viên chức quản lý các đơn vị sự nghiệp giáo dục và đào tạo.</w:t>
      </w:r>
      <w:r>
        <w:t xml:space="preserve"> </w:t>
      </w:r>
      <w:r>
        <w:rPr>
          <w:bCs/>
          <w:sz w:val="28"/>
        </w:rPr>
        <w:t>Đánh giá, xếp loại công chức, viên chức quản lý lãnh đạo cơ quan chuyên môn và đơn vị sự nghiệp năm 2024. Thực hiện tốt công tác thi đua khen thưởng</w:t>
      </w:r>
      <w:r w:rsidR="0033184F">
        <w:rPr>
          <w:bCs/>
          <w:sz w:val="28"/>
        </w:rPr>
        <w:t>,</w:t>
      </w:r>
      <w:r>
        <w:rPr>
          <w:bCs/>
          <w:sz w:val="28"/>
        </w:rPr>
        <w:t xml:space="preserve"> công tác quản lý nhà nước đối với các lĩnh vực hội, tổ chức phi chính phủ; văn thư, lưu trữ nhà nước; tín ngưỡng, tôn giáo; công tác thanh niên; thi đua - khen thưởng. </w:t>
      </w:r>
      <w:r w:rsidR="00E46AD5">
        <w:rPr>
          <w:bCs/>
          <w:sz w:val="28"/>
        </w:rPr>
        <w:t xml:space="preserve">Xây dựng </w:t>
      </w:r>
      <w:r w:rsidR="00E46AD5" w:rsidRPr="00E46AD5">
        <w:rPr>
          <w:bCs/>
          <w:sz w:val="28"/>
        </w:rPr>
        <w:t>danh sách 20 công dân tiêu biểu, có đóng góp xuất sắc trong việc xây dựng và phát triển thành phố qua các thời ký để trao thưởng tại Lễ kỷ niệm 20 năm thành lập thành phố</w:t>
      </w:r>
      <w:r w:rsidR="00E46AD5">
        <w:rPr>
          <w:bCs/>
          <w:sz w:val="28"/>
        </w:rPr>
        <w:t xml:space="preserve">. </w:t>
      </w:r>
      <w:r>
        <w:rPr>
          <w:bCs/>
          <w:sz w:val="28"/>
        </w:rPr>
        <w:t>Tổ chức đoàn thăm và tặng quà nhân dịp lễ Vu Lan, Lễ Noel năm 2024.</w:t>
      </w:r>
    </w:p>
    <w:p w14:paraId="6B906D77" w14:textId="55D1DD77" w:rsidR="00C13B0D" w:rsidRDefault="001F1F24" w:rsidP="004335A0">
      <w:pPr>
        <w:spacing w:before="120" w:after="80"/>
        <w:ind w:firstLine="539"/>
        <w:jc w:val="both"/>
        <w:rPr>
          <w:bCs/>
          <w:sz w:val="28"/>
        </w:rPr>
      </w:pPr>
      <w:r>
        <w:rPr>
          <w:bCs/>
          <w:sz w:val="28"/>
        </w:rPr>
        <w:t>1</w:t>
      </w:r>
      <w:r w:rsidR="004335A0">
        <w:rPr>
          <w:bCs/>
          <w:sz w:val="28"/>
        </w:rPr>
        <w:t>3</w:t>
      </w:r>
      <w:r>
        <w:rPr>
          <w:bCs/>
          <w:sz w:val="28"/>
        </w:rPr>
        <w:t>.2. Thực hiện nghiêm túc các nhiệm vụ theo kế hoạch CCHC năm 2024; Kế hoạch tuyên truyền CCHC năm 2024. Tổ chức kiểm tra công tác cải cách hành chính và kiểm tra công vụ, văn hóa công sở của các cơ quan, đơn vị trực thuộc UBND thành phố theo kế hoạch. Tập trung rà soát, kiểm tra, xử lý dứt điểm các hồ sơ TTHC quá hạn đang xử lý và chậm tiếp nhận trên Hệ thống thông tin một cửa điện tử và Cổng dịch vụ công quốc gia. Chỉ đạo thực hiện nghiêm việc giải trình lý do, hướng xử lý khắc phục đối với từng hồ sơ TTHC quá hạn; công khai danh sách hồ sơ TTHC cán bộ, công chức, viên chức, cơ quan, đơn vị để xảy ra chậm muộn trên Trang thông tin điện tử. Thực hiện các giải pháp nâng cao kết quả đánh giá của Bộ chỉ số chỉ đạo, điều hành và đánh giá chất lượng phục vụ người dân, doanh nghiệp công khai trên Cổng DVC.</w:t>
      </w:r>
    </w:p>
    <w:p w14:paraId="1EC4679E" w14:textId="3A0A2619" w:rsidR="00C13B0D" w:rsidRDefault="001F1F24" w:rsidP="004335A0">
      <w:pPr>
        <w:spacing w:before="120" w:after="80"/>
        <w:ind w:firstLine="539"/>
        <w:jc w:val="both"/>
        <w:rPr>
          <w:b/>
          <w:bCs/>
          <w:sz w:val="28"/>
        </w:rPr>
      </w:pPr>
      <w:r>
        <w:rPr>
          <w:b/>
          <w:bCs/>
          <w:sz w:val="28"/>
        </w:rPr>
        <w:t>1</w:t>
      </w:r>
      <w:r w:rsidR="004335A0">
        <w:rPr>
          <w:b/>
          <w:bCs/>
          <w:sz w:val="28"/>
        </w:rPr>
        <w:t>4</w:t>
      </w:r>
      <w:r>
        <w:rPr>
          <w:b/>
          <w:bCs/>
          <w:sz w:val="28"/>
        </w:rPr>
        <w:t xml:space="preserve">. Tập trung chỉ đạo triển khai quyết liệt, hiệu quả các nhiệm vụ, giải pháp trọng tâm thúc đẩy phát triển kinh tế - xã hội. </w:t>
      </w:r>
    </w:p>
    <w:p w14:paraId="6CC0DC1C" w14:textId="77777777" w:rsidR="004211D3" w:rsidRDefault="001F1F24" w:rsidP="004335A0">
      <w:pPr>
        <w:spacing w:before="120" w:after="80"/>
        <w:ind w:firstLine="539"/>
        <w:jc w:val="both"/>
        <w:rPr>
          <w:bCs/>
          <w:sz w:val="28"/>
        </w:rPr>
      </w:pPr>
      <w:r>
        <w:rPr>
          <w:bCs/>
          <w:sz w:val="28"/>
        </w:rPr>
        <w:t>1</w:t>
      </w:r>
      <w:r w:rsidR="004335A0">
        <w:rPr>
          <w:bCs/>
          <w:sz w:val="28"/>
        </w:rPr>
        <w:t>4</w:t>
      </w:r>
      <w:r>
        <w:rPr>
          <w:bCs/>
          <w:sz w:val="28"/>
        </w:rPr>
        <w:t xml:space="preserve">.1. </w:t>
      </w:r>
      <w:r w:rsidR="004211D3">
        <w:rPr>
          <w:bCs/>
          <w:sz w:val="28"/>
        </w:rPr>
        <w:t xml:space="preserve">Tiếp tục chỉ đạo thực hiện có hiệu quả chủ đề năm 2024: “Nâng cao hiệu lực, hiệu quả hoạt động công vụ; đẩy mạnh các hoạt động văn hóa, du lịch và </w:t>
      </w:r>
      <w:r w:rsidR="004211D3">
        <w:rPr>
          <w:bCs/>
          <w:sz w:val="28"/>
        </w:rPr>
        <w:lastRenderedPageBreak/>
        <w:t>chỉnh trang đô thị, chào mừng các sự kiện trọng đại năm 2024”. Tổ chức thực hiện tốt các hoạt động kỷ niệm 20 năm thành lập thành phố Đồng Hới (16/8/2004-16/8/2024) và 70 năm ngày giải phóng Đồng Hới (18/8/1954-18/8/2024).</w:t>
      </w:r>
    </w:p>
    <w:p w14:paraId="606090F9" w14:textId="31E26BE1" w:rsidR="00C13B0D" w:rsidRDefault="001F1F24" w:rsidP="004211D3">
      <w:pPr>
        <w:spacing w:before="120" w:after="80"/>
        <w:ind w:firstLine="539"/>
        <w:jc w:val="both"/>
        <w:rPr>
          <w:bCs/>
          <w:sz w:val="28"/>
        </w:rPr>
      </w:pPr>
      <w:r>
        <w:rPr>
          <w:bCs/>
          <w:sz w:val="28"/>
        </w:rPr>
        <w:t>1</w:t>
      </w:r>
      <w:r w:rsidR="004335A0">
        <w:rPr>
          <w:bCs/>
          <w:sz w:val="28"/>
        </w:rPr>
        <w:t>4</w:t>
      </w:r>
      <w:r>
        <w:rPr>
          <w:bCs/>
          <w:sz w:val="28"/>
        </w:rPr>
        <w:t xml:space="preserve">.2. </w:t>
      </w:r>
      <w:r w:rsidR="004211D3">
        <w:rPr>
          <w:bCs/>
          <w:sz w:val="28"/>
        </w:rPr>
        <w:t>Rà soát việc thực hiện các chỉ tiêu, nhiệm vụ của Nghị quyết Đại hội Đảng bộ thành phố lần thứ XXI, nhiệm kỳ 2020 – 2025 đã đề ra. Tập trung cao độ đối với các chỉ tiêu đang đạt thấp; xác định giải pháp cụ thể nhằm phấn đấu hoàn thành toàn diện các mục tiêu, chỉ tiêu ở mức cao nhất. Tăng cường kỷ luật, siết chặt kỷ cương; nâng cao hiệu quả công tác quản lý nhà nước trên các lĩnh vực, đẩy mạnh công tác phân tích, dự báo, theo dõi sát diễn biến tình hình để huy động và sử dụng hiệu quả các nguồn lực, đẩy mạnh các hoạt động sản xuất, kinh doanh, đẩy nhanh tiến độ giải ngân vốn đầu tư công. Tập trung tổ chức thực hiện các giải pháp phù hợp, kịp thời, hiệu quả</w:t>
      </w:r>
      <w:r w:rsidR="004211D3">
        <w:t xml:space="preserve"> </w:t>
      </w:r>
      <w:r w:rsidR="004211D3">
        <w:rPr>
          <w:bCs/>
          <w:sz w:val="28"/>
        </w:rPr>
        <w:t xml:space="preserve">thúc đẩy phát triển kinh tế - xã hội. </w:t>
      </w:r>
    </w:p>
    <w:p w14:paraId="73A69977" w14:textId="42CDD9A4" w:rsidR="00C13B0D" w:rsidRDefault="001F1F24" w:rsidP="004335A0">
      <w:pPr>
        <w:spacing w:before="120" w:after="80"/>
        <w:ind w:firstLine="539"/>
        <w:jc w:val="both"/>
        <w:rPr>
          <w:bCs/>
          <w:sz w:val="28"/>
        </w:rPr>
      </w:pPr>
      <w:r>
        <w:rPr>
          <w:bCs/>
          <w:sz w:val="28"/>
        </w:rPr>
        <w:t>1</w:t>
      </w:r>
      <w:r w:rsidR="004335A0">
        <w:rPr>
          <w:bCs/>
          <w:sz w:val="28"/>
        </w:rPr>
        <w:t>4</w:t>
      </w:r>
      <w:r>
        <w:rPr>
          <w:bCs/>
          <w:sz w:val="28"/>
        </w:rPr>
        <w:t xml:space="preserve">.3. Chỉ đạo triển khai vận hành hiệu quả các dịch vụ đã được nâng cấp và các phân hệ mới được bổ sung của Trung tâm giám sát điều hành đô thị thông minh thành phố Đồng Hới như Hệ thống Quản lý quy hoạch và hạ tầng đô thị; Hệ thống quản lý chiếu sáng thông minh; Cổng du lịch thông minh; Hệ thống giám sát cảnh báo cháy rừng. Tăng cường công tác thông tin tuyên truyền trên các ứng dụng của đô thị thông minh như đăng tin bài tuyên truyền trên ứng dụng “Thông tin tuyền truyền”, đăng tải phóng sự tuyên truyền trên ứng dụng “Clip tuyên truyền” của App “Dong Hoi Smartcity”. Tổ chức tuyên truyền và thông tin về các tích ích mới của ứng dụng Công dân thông minh “Dong Hoi SmartCity” để Nhân dân trên địa bàn khai thác, sử dụng. </w:t>
      </w:r>
    </w:p>
    <w:p w14:paraId="595A517B" w14:textId="580E67AF" w:rsidR="00C13B0D" w:rsidRDefault="001F1F24" w:rsidP="004335A0">
      <w:pPr>
        <w:pStyle w:val="Heading3"/>
        <w:spacing w:before="120" w:after="80" w:line="240" w:lineRule="auto"/>
        <w:ind w:firstLine="567"/>
      </w:pPr>
      <w:r>
        <w:t>1</w:t>
      </w:r>
      <w:r w:rsidR="004335A0">
        <w:t>5</w:t>
      </w:r>
      <w:r>
        <w:t>. Triển khai xây dựng kế hoạch phát triển kinh tế - xã hội và dự toán ngân sách Nhà nước năm 2025</w:t>
      </w:r>
    </w:p>
    <w:p w14:paraId="78F4C135" w14:textId="77777777" w:rsidR="00C13B0D" w:rsidRDefault="001F1F24" w:rsidP="004335A0">
      <w:pPr>
        <w:spacing w:before="120" w:after="80"/>
        <w:ind w:firstLine="567"/>
        <w:jc w:val="both"/>
        <w:rPr>
          <w:sz w:val="28"/>
          <w:szCs w:val="28"/>
          <w:lang w:val="da-DK"/>
        </w:rPr>
      </w:pPr>
      <w:r>
        <w:rPr>
          <w:sz w:val="28"/>
          <w:szCs w:val="28"/>
          <w:lang w:val="da-DK"/>
        </w:rPr>
        <w:t>Tập trung chỉ đạo các cơ quan chuyên môn, đơn vị và địa phương chủ động phối hợp và triển khai xây dựng Kế hoạch phát triển KT - XH và dự toán ngân sách năm 2025 bảo đảm chỉ tiêu, nhiệm vụ được giao và phù hợp tình hình thực tế, phấn đấu đạt chỉ tiêu cao nhất.</w:t>
      </w:r>
    </w:p>
    <w:p w14:paraId="60A5132D" w14:textId="77777777" w:rsidR="00C13B0D" w:rsidRDefault="001F1F24" w:rsidP="004335A0">
      <w:pPr>
        <w:pStyle w:val="ListParagraph"/>
        <w:spacing w:before="120" w:after="80" w:line="240" w:lineRule="auto"/>
        <w:ind w:left="0" w:firstLine="539"/>
        <w:contextualSpacing w:val="0"/>
        <w:jc w:val="both"/>
        <w:rPr>
          <w:rFonts w:ascii="Times New Roman" w:hAnsi="Times New Roman"/>
          <w:sz w:val="28"/>
          <w:szCs w:val="28"/>
        </w:rPr>
      </w:pPr>
      <w:r>
        <w:rPr>
          <w:rFonts w:ascii="Times New Roman" w:hAnsi="Times New Roman"/>
          <w:sz w:val="28"/>
          <w:szCs w:val="28"/>
        </w:rPr>
        <w:t>Trên đây là báo cáo tình hình thực hiện nhiệm vụ phát triển kinh tế - xã hội 6 tháng đầu năm và các nhiệm vụ giải pháp chủ yếu tiếp tục thực hiện kế hoạch phát triển kinh tế - xã hội năm 2024. UBND thành phố yêu cầu các cơ quan chuyên môn, đơn vị, địa phương, các doanh nghiệp và toàn thể cán bộ, Nhân dân trong thành phố</w:t>
      </w:r>
      <w:r>
        <w:t xml:space="preserve"> </w:t>
      </w:r>
      <w:r>
        <w:rPr>
          <w:rFonts w:ascii="Times New Roman" w:hAnsi="Times New Roman"/>
          <w:sz w:val="28"/>
          <w:szCs w:val="28"/>
        </w:rPr>
        <w:t>đoàn kết, nhất trí, chung sức, đồng lòng, cùng nỗ lực</w:t>
      </w:r>
      <w:r>
        <w:t xml:space="preserve"> </w:t>
      </w:r>
      <w:r>
        <w:rPr>
          <w:rFonts w:ascii="Times New Roman" w:hAnsi="Times New Roman"/>
          <w:sz w:val="28"/>
          <w:szCs w:val="28"/>
        </w:rPr>
        <w:t>thực hiện thắng lợi các chỉ tiêu và nhiệm vụ của kế hoạch phát triển kinh tế xã hội năm 2024 mà Nghị quyết HĐND thành phố đã đề ra./.</w:t>
      </w:r>
    </w:p>
    <w:p w14:paraId="37DD882E" w14:textId="77777777" w:rsidR="00C13B0D" w:rsidRDefault="00C13B0D">
      <w:pPr>
        <w:tabs>
          <w:tab w:val="num" w:pos="900"/>
        </w:tabs>
        <w:spacing w:before="120"/>
        <w:ind w:firstLine="547"/>
        <w:jc w:val="both"/>
        <w:rPr>
          <w:sz w:val="2"/>
          <w:szCs w:val="28"/>
          <w:lang w:val="es-MX"/>
        </w:rPr>
      </w:pPr>
    </w:p>
    <w:p w14:paraId="48BE1697" w14:textId="77777777" w:rsidR="00C13B0D" w:rsidRDefault="00C13B0D">
      <w:pPr>
        <w:jc w:val="both"/>
        <w:rPr>
          <w:sz w:val="2"/>
          <w:lang w:val="pt-BR"/>
        </w:rPr>
      </w:pPr>
    </w:p>
    <w:p w14:paraId="3F757C71" w14:textId="77777777" w:rsidR="00C13B0D" w:rsidRDefault="00C13B0D">
      <w:pPr>
        <w:jc w:val="both"/>
        <w:rPr>
          <w:sz w:val="2"/>
          <w:szCs w:val="8"/>
          <w:lang w:val="pt-BR"/>
        </w:rPr>
      </w:pPr>
    </w:p>
    <w:tbl>
      <w:tblPr>
        <w:tblW w:w="8910" w:type="dxa"/>
        <w:jc w:val="center"/>
        <w:tblLayout w:type="fixed"/>
        <w:tblLook w:val="01E0" w:firstRow="1" w:lastRow="1" w:firstColumn="1" w:lastColumn="1" w:noHBand="0" w:noVBand="0"/>
      </w:tblPr>
      <w:tblGrid>
        <w:gridCol w:w="4031"/>
        <w:gridCol w:w="1199"/>
        <w:gridCol w:w="3680"/>
      </w:tblGrid>
      <w:tr w:rsidR="00C13B0D" w14:paraId="2D331401" w14:textId="77777777">
        <w:trPr>
          <w:jc w:val="center"/>
        </w:trPr>
        <w:tc>
          <w:tcPr>
            <w:tcW w:w="4031" w:type="dxa"/>
            <w:hideMark/>
          </w:tcPr>
          <w:p w14:paraId="1933CFDF" w14:textId="77777777" w:rsidR="00C13B0D" w:rsidRDefault="001F1F24">
            <w:pPr>
              <w:rPr>
                <w:b/>
                <w:bCs/>
                <w:i/>
                <w:iCs/>
                <w:sz w:val="22"/>
                <w:szCs w:val="22"/>
                <w:lang w:val="pt-BR"/>
              </w:rPr>
            </w:pPr>
            <w:r>
              <w:rPr>
                <w:b/>
                <w:bCs/>
                <w:i/>
                <w:iCs/>
                <w:sz w:val="22"/>
                <w:szCs w:val="22"/>
                <w:lang w:val="pt-BR"/>
              </w:rPr>
              <w:t>Nơi nhận:</w:t>
            </w:r>
          </w:p>
          <w:p w14:paraId="73BA6929" w14:textId="77777777" w:rsidR="00C13B0D" w:rsidRDefault="001F1F24">
            <w:pPr>
              <w:rPr>
                <w:sz w:val="22"/>
                <w:szCs w:val="22"/>
                <w:lang w:val="pt-BR"/>
              </w:rPr>
            </w:pPr>
            <w:r>
              <w:rPr>
                <w:sz w:val="22"/>
                <w:szCs w:val="22"/>
                <w:lang w:val="pt-BR"/>
              </w:rPr>
              <w:t>- UBND tỉnh;</w:t>
            </w:r>
          </w:p>
          <w:p w14:paraId="51615137" w14:textId="77777777" w:rsidR="00C13B0D" w:rsidRDefault="001F1F24">
            <w:pPr>
              <w:rPr>
                <w:sz w:val="22"/>
                <w:szCs w:val="22"/>
                <w:lang w:val="pt-BR"/>
              </w:rPr>
            </w:pPr>
            <w:r>
              <w:rPr>
                <w:sz w:val="22"/>
                <w:szCs w:val="22"/>
                <w:lang w:val="pt-BR"/>
              </w:rPr>
              <w:t>- Ban Thường vụ Thành ủy;</w:t>
            </w:r>
          </w:p>
          <w:p w14:paraId="1D75869F" w14:textId="77777777" w:rsidR="00C13B0D" w:rsidRDefault="001F1F24">
            <w:pPr>
              <w:rPr>
                <w:sz w:val="22"/>
                <w:szCs w:val="22"/>
              </w:rPr>
            </w:pPr>
            <w:r>
              <w:rPr>
                <w:sz w:val="22"/>
                <w:szCs w:val="22"/>
              </w:rPr>
              <w:t>- Thường trực HĐND TP;</w:t>
            </w:r>
          </w:p>
          <w:p w14:paraId="40BA3ADB" w14:textId="77777777" w:rsidR="00C13B0D" w:rsidRDefault="001F1F24">
            <w:pPr>
              <w:rPr>
                <w:sz w:val="22"/>
                <w:szCs w:val="22"/>
              </w:rPr>
            </w:pPr>
            <w:r>
              <w:rPr>
                <w:sz w:val="22"/>
                <w:szCs w:val="22"/>
              </w:rPr>
              <w:t>- CT, PCT UBND TP;</w:t>
            </w:r>
          </w:p>
          <w:p w14:paraId="4370CD22" w14:textId="77777777" w:rsidR="00C13B0D" w:rsidRDefault="001F1F24">
            <w:pPr>
              <w:rPr>
                <w:sz w:val="22"/>
                <w:szCs w:val="22"/>
              </w:rPr>
            </w:pPr>
            <w:r>
              <w:rPr>
                <w:sz w:val="22"/>
                <w:szCs w:val="22"/>
              </w:rPr>
              <w:t>- UBMTTQVN và các t/c đoàn thể TP;</w:t>
            </w:r>
          </w:p>
          <w:p w14:paraId="597A6891" w14:textId="77777777" w:rsidR="00C13B0D" w:rsidRDefault="001F1F24">
            <w:pPr>
              <w:rPr>
                <w:sz w:val="22"/>
                <w:szCs w:val="22"/>
              </w:rPr>
            </w:pPr>
            <w:r>
              <w:rPr>
                <w:sz w:val="22"/>
                <w:szCs w:val="22"/>
              </w:rPr>
              <w:t>- 2 Ban HĐND TP;</w:t>
            </w:r>
          </w:p>
          <w:p w14:paraId="480A6D00" w14:textId="77777777" w:rsidR="00C13B0D" w:rsidRDefault="001F1F24">
            <w:pPr>
              <w:rPr>
                <w:sz w:val="22"/>
                <w:szCs w:val="22"/>
              </w:rPr>
            </w:pPr>
            <w:r>
              <w:rPr>
                <w:sz w:val="22"/>
                <w:szCs w:val="22"/>
              </w:rPr>
              <w:t>- Các cơ quan chuyên môn, đơn vị TP;</w:t>
            </w:r>
          </w:p>
          <w:p w14:paraId="5304692C" w14:textId="77777777" w:rsidR="00C13B0D" w:rsidRDefault="001F1F24">
            <w:pPr>
              <w:rPr>
                <w:sz w:val="22"/>
                <w:szCs w:val="22"/>
              </w:rPr>
            </w:pPr>
            <w:r>
              <w:rPr>
                <w:sz w:val="22"/>
                <w:szCs w:val="22"/>
              </w:rPr>
              <w:t>- UBND các xã, phường;</w:t>
            </w:r>
          </w:p>
          <w:p w14:paraId="6B43A475" w14:textId="77777777" w:rsidR="00C13B0D" w:rsidRDefault="001F1F24">
            <w:pPr>
              <w:rPr>
                <w:sz w:val="22"/>
                <w:szCs w:val="22"/>
              </w:rPr>
            </w:pPr>
            <w:r>
              <w:rPr>
                <w:sz w:val="22"/>
                <w:szCs w:val="22"/>
              </w:rPr>
              <w:t>- Lưu: VT.</w:t>
            </w:r>
          </w:p>
        </w:tc>
        <w:tc>
          <w:tcPr>
            <w:tcW w:w="1199" w:type="dxa"/>
          </w:tcPr>
          <w:p w14:paraId="1D0916CA" w14:textId="77777777" w:rsidR="00C13B0D" w:rsidRDefault="00C13B0D">
            <w:pPr>
              <w:rPr>
                <w:bCs/>
              </w:rPr>
            </w:pPr>
          </w:p>
        </w:tc>
        <w:tc>
          <w:tcPr>
            <w:tcW w:w="3680" w:type="dxa"/>
          </w:tcPr>
          <w:p w14:paraId="00BC07A6" w14:textId="77777777" w:rsidR="00C13B0D" w:rsidRDefault="001F1F24">
            <w:pPr>
              <w:jc w:val="center"/>
              <w:rPr>
                <w:b/>
                <w:bCs/>
                <w:sz w:val="26"/>
              </w:rPr>
            </w:pPr>
            <w:r>
              <w:rPr>
                <w:b/>
                <w:bCs/>
                <w:sz w:val="26"/>
              </w:rPr>
              <w:t>TM. UỶ BAN NHÂN DÂN</w:t>
            </w:r>
          </w:p>
          <w:p w14:paraId="487E0AA0" w14:textId="77777777" w:rsidR="00C13B0D" w:rsidRDefault="001F1F24">
            <w:pPr>
              <w:jc w:val="center"/>
              <w:rPr>
                <w:b/>
                <w:bCs/>
                <w:sz w:val="26"/>
              </w:rPr>
            </w:pPr>
            <w:r>
              <w:rPr>
                <w:b/>
                <w:bCs/>
                <w:sz w:val="26"/>
              </w:rPr>
              <w:t>CHỦ TỊCH</w:t>
            </w:r>
          </w:p>
          <w:p w14:paraId="266A731F" w14:textId="77777777" w:rsidR="00C13B0D" w:rsidRDefault="00C13B0D">
            <w:pPr>
              <w:jc w:val="center"/>
              <w:rPr>
                <w:b/>
                <w:bCs/>
                <w:szCs w:val="28"/>
              </w:rPr>
            </w:pPr>
          </w:p>
          <w:p w14:paraId="5CCF26C7" w14:textId="77777777" w:rsidR="00C13B0D" w:rsidRDefault="00C13B0D">
            <w:pPr>
              <w:jc w:val="center"/>
              <w:rPr>
                <w:b/>
                <w:szCs w:val="28"/>
              </w:rPr>
            </w:pPr>
          </w:p>
          <w:p w14:paraId="120F9B2E" w14:textId="77777777" w:rsidR="00C13B0D" w:rsidRDefault="00C13B0D">
            <w:pPr>
              <w:jc w:val="center"/>
              <w:rPr>
                <w:b/>
                <w:szCs w:val="28"/>
              </w:rPr>
            </w:pPr>
          </w:p>
          <w:p w14:paraId="7BC0E2FD" w14:textId="77777777" w:rsidR="00C13B0D" w:rsidRDefault="00C13B0D">
            <w:pPr>
              <w:jc w:val="center"/>
              <w:rPr>
                <w:b/>
                <w:szCs w:val="28"/>
              </w:rPr>
            </w:pPr>
          </w:p>
          <w:p w14:paraId="31D0F55A" w14:textId="77777777" w:rsidR="00C13B0D" w:rsidRDefault="00C13B0D">
            <w:pPr>
              <w:jc w:val="center"/>
              <w:rPr>
                <w:b/>
                <w:sz w:val="52"/>
                <w:szCs w:val="28"/>
              </w:rPr>
            </w:pPr>
          </w:p>
          <w:p w14:paraId="386157D6" w14:textId="77777777" w:rsidR="00C13B0D" w:rsidRDefault="001F1F24">
            <w:pPr>
              <w:jc w:val="center"/>
              <w:rPr>
                <w:b/>
                <w:szCs w:val="28"/>
              </w:rPr>
            </w:pPr>
            <w:r>
              <w:rPr>
                <w:b/>
                <w:sz w:val="28"/>
                <w:szCs w:val="28"/>
              </w:rPr>
              <w:t>Hoàng Ngọc Đan</w:t>
            </w:r>
          </w:p>
          <w:p w14:paraId="097373ED" w14:textId="77777777" w:rsidR="00C13B0D" w:rsidRDefault="00C13B0D">
            <w:pPr>
              <w:jc w:val="center"/>
            </w:pPr>
          </w:p>
        </w:tc>
      </w:tr>
    </w:tbl>
    <w:p w14:paraId="1B933A17" w14:textId="77777777" w:rsidR="00C13B0D" w:rsidRDefault="00C13B0D">
      <w:pPr>
        <w:spacing w:before="80"/>
        <w:ind w:firstLine="540"/>
        <w:jc w:val="both"/>
      </w:pPr>
    </w:p>
    <w:sectPr w:rsidR="00C13B0D">
      <w:headerReference w:type="default" r:id="rId8"/>
      <w:headerReference w:type="first" r:id="rId9"/>
      <w:pgSz w:w="11907" w:h="16840" w:code="9"/>
      <w:pgMar w:top="1021" w:right="1021" w:bottom="907" w:left="1588" w:header="340" w:footer="54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6D7B" w14:textId="77777777" w:rsidR="00445C23" w:rsidRDefault="00445C23">
      <w:r>
        <w:separator/>
      </w:r>
    </w:p>
  </w:endnote>
  <w:endnote w:type="continuationSeparator" w:id="0">
    <w:p w14:paraId="71199817" w14:textId="77777777" w:rsidR="00445C23" w:rsidRDefault="0044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A431" w14:textId="77777777" w:rsidR="00445C23" w:rsidRDefault="00445C23">
      <w:r>
        <w:separator/>
      </w:r>
    </w:p>
  </w:footnote>
  <w:footnote w:type="continuationSeparator" w:id="0">
    <w:p w14:paraId="2AFC6D4A" w14:textId="77777777" w:rsidR="00445C23" w:rsidRDefault="00445C23">
      <w:r>
        <w:continuationSeparator/>
      </w:r>
    </w:p>
  </w:footnote>
  <w:footnote w:id="1">
    <w:p w14:paraId="421C5F1C" w14:textId="77777777" w:rsidR="00B365DF" w:rsidRDefault="00B365DF" w:rsidP="00C242EC">
      <w:pPr>
        <w:pStyle w:val="FootnoteText"/>
        <w:ind w:left="-45" w:hanging="142"/>
        <w:jc w:val="both"/>
      </w:pPr>
      <w:r>
        <w:rPr>
          <w:rStyle w:val="FootnoteReference"/>
        </w:rPr>
        <w:footnoteRef/>
      </w:r>
      <w:r>
        <w:t xml:space="preserve"> QHPK các phường: Đồng Sơn, Đức Ninh Đông, Bắc Lý, Bắc Nghĩa. QHPK PTĐT các xã: Nghĩa Ninh, Đức Ninh, Lộc Ninh, Thuận Đức, Quang Phú.</w:t>
      </w:r>
    </w:p>
  </w:footnote>
  <w:footnote w:id="2">
    <w:p w14:paraId="55798D84" w14:textId="77777777" w:rsidR="00B365DF" w:rsidRDefault="00B365DF" w:rsidP="00C242EC">
      <w:pPr>
        <w:pStyle w:val="FootnoteText"/>
        <w:ind w:left="-45" w:hanging="142"/>
      </w:pPr>
      <w:r>
        <w:rPr>
          <w:rStyle w:val="FootnoteReference"/>
        </w:rPr>
        <w:footnoteRef/>
      </w:r>
      <w:r>
        <w:t xml:space="preserve"> QHCT xây dựng của 17 trường (gồm: mầm non, tiểu học, tiểu học và THCS, THCS) tại các xã, phường: Hải Thành, Đồng Phú, Phú Hải, Bảo Ninh, Nam Lý.</w:t>
      </w:r>
    </w:p>
  </w:footnote>
  <w:footnote w:id="3">
    <w:p w14:paraId="3336D15A" w14:textId="77777777" w:rsidR="00B365DF" w:rsidRDefault="00B365DF" w:rsidP="00C242EC">
      <w:pPr>
        <w:pStyle w:val="FootnoteText"/>
        <w:spacing w:before="20"/>
        <w:ind w:left="-96" w:hanging="91"/>
        <w:jc w:val="both"/>
        <w:rPr>
          <w:spacing w:val="-2"/>
          <w:shd w:val="clear" w:color="auto" w:fill="FFFFFF"/>
          <w:lang w:val="pt-BR"/>
        </w:rPr>
      </w:pPr>
      <w:r>
        <w:rPr>
          <w:rStyle w:val="FootnoteReference"/>
        </w:rPr>
        <w:footnoteRef/>
      </w:r>
      <w:r>
        <w:t xml:space="preserve"> </w:t>
      </w:r>
      <w:r>
        <w:rPr>
          <w:spacing w:val="3"/>
          <w:shd w:val="clear" w:color="auto" w:fill="FFFFFF"/>
        </w:rPr>
        <w:t>Trong 06 tháng đầu năm, đã cấp giấy phép xây dựng cho 780 hồ sơ. Kiểm tra công tác nghiệm thu đưa hơn để đưa vào sử dụng 50 công trình.</w:t>
      </w:r>
    </w:p>
  </w:footnote>
  <w:footnote w:id="4">
    <w:p w14:paraId="590A3FB6" w14:textId="77777777" w:rsidR="00B365DF" w:rsidRDefault="00B365DF" w:rsidP="00C242EC">
      <w:pPr>
        <w:pStyle w:val="FootnoteText"/>
        <w:ind w:left="-96" w:hanging="91"/>
        <w:jc w:val="both"/>
      </w:pPr>
      <w:r>
        <w:rPr>
          <w:rStyle w:val="FootnoteReference"/>
        </w:rPr>
        <w:footnoteRef/>
      </w:r>
      <w:r>
        <w:t xml:space="preserve"> Đã tiến hành kiểm tra đối với 22 công trình thuộc thẩm quyền quản lý của thành phố trong đó có 01 công trình xây dựng sai phép, đã khắc phục hậu quả. Ban hành Quyết định xử phạt VPHC đối với 01 tổ chức, với số tiền 110 triệu đồng (đã chấp hành nộp phạt và khắc phục hậu quả); 01 cá nhân (hồ sơ do UBND xã Bảo Ninh chuyển xử lý) có hành vi xây dựng sai phép với số tiền phạt là: 17,5 triệu đồng.</w:t>
      </w:r>
    </w:p>
  </w:footnote>
  <w:footnote w:id="5">
    <w:p w14:paraId="793B1709" w14:textId="77777777" w:rsidR="00B365DF" w:rsidRDefault="00B365DF" w:rsidP="00C242EC">
      <w:pPr>
        <w:pStyle w:val="FootnoteText"/>
        <w:ind w:left="-96" w:hanging="91"/>
        <w:jc w:val="both"/>
      </w:pPr>
      <w:r>
        <w:rPr>
          <w:rStyle w:val="FootnoteReference"/>
        </w:rPr>
        <w:footnoteRef/>
      </w:r>
      <w:r>
        <w:t xml:space="preserve"> Đã tiến hành kiểm tra việc thi công xây dựng đối với 08 công trình kết cấu hạ tầng giao thông đường bộ trong phạm vi đường đô thị do thành phố quản lý (chưa phát hiện vi phạm).</w:t>
      </w:r>
    </w:p>
  </w:footnote>
  <w:footnote w:id="6">
    <w:p w14:paraId="6AEFA004" w14:textId="6BFB217A" w:rsidR="00B365DF" w:rsidRDefault="00B365DF" w:rsidP="00C242EC">
      <w:pPr>
        <w:ind w:left="-142" w:hanging="45"/>
        <w:jc w:val="both"/>
        <w:rPr>
          <w:sz w:val="20"/>
          <w:szCs w:val="20"/>
        </w:rPr>
      </w:pPr>
      <w:r>
        <w:rPr>
          <w:rStyle w:val="FootnoteReference"/>
          <w:sz w:val="20"/>
          <w:szCs w:val="20"/>
        </w:rPr>
        <w:footnoteRef/>
      </w:r>
      <w:r>
        <w:rPr>
          <w:sz w:val="20"/>
          <w:szCs w:val="20"/>
          <w:lang w:val="pt-BR"/>
        </w:rPr>
        <w:t xml:space="preserve"> </w:t>
      </w:r>
      <w:r w:rsidRPr="00D82855">
        <w:rPr>
          <w:sz w:val="20"/>
          <w:szCs w:val="20"/>
          <w:lang w:val="pt-BR"/>
        </w:rPr>
        <w:t>trong đó chú trọng</w:t>
      </w:r>
      <w:r>
        <w:rPr>
          <w:sz w:val="20"/>
          <w:szCs w:val="20"/>
          <w:lang w:val="pt-BR"/>
        </w:rPr>
        <w:t xml:space="preserve"> xử lý tại</w:t>
      </w:r>
      <w:r w:rsidRPr="00D82855">
        <w:rPr>
          <w:sz w:val="20"/>
          <w:szCs w:val="20"/>
          <w:lang w:val="pt-BR"/>
        </w:rPr>
        <w:t xml:space="preserve"> các điểm nóng thường xuyên tái lấn chiểm vỉa hè, lòng đường như: khu vực chợ Nam Lý, chợ Đồng Hới, tượng đài Mẹ Suốt, Công viên Nhật Lệ, bãi biển Nhật Lệ, Bảo Ninh; tuyến đường Nguyễn Du, Trần Hưng Đạo, Quách Xuân Kỳ, Hoàng Diệu,…</w:t>
      </w:r>
      <w:r>
        <w:rPr>
          <w:bCs/>
          <w:sz w:val="20"/>
          <w:szCs w:val="20"/>
        </w:rPr>
        <w:t xml:space="preserve"> </w:t>
      </w:r>
    </w:p>
  </w:footnote>
  <w:footnote w:id="7">
    <w:p w14:paraId="2E7C688B" w14:textId="77777777" w:rsidR="00B365DF" w:rsidRDefault="00B365DF" w:rsidP="00C242EC">
      <w:pPr>
        <w:pStyle w:val="FootnoteText"/>
        <w:ind w:left="-187" w:hanging="97"/>
        <w:jc w:val="both"/>
        <w:rPr>
          <w:lang w:val="vi-VN"/>
        </w:rPr>
      </w:pPr>
      <w:r>
        <w:rPr>
          <w:rStyle w:val="FootnoteReference"/>
        </w:rPr>
        <w:footnoteRef/>
      </w:r>
      <w:r>
        <w:t xml:space="preserve"> Trong đó: </w:t>
      </w:r>
      <w:r>
        <w:rPr>
          <w:lang w:val="vi-VN"/>
        </w:rPr>
        <w:t>Tổng mức bán lẻ hàng hóa ước đạt 10.153,2 tỷ đồng, tăng 12,4% so với cùng kỳ.</w:t>
      </w:r>
    </w:p>
  </w:footnote>
  <w:footnote w:id="8">
    <w:p w14:paraId="75C37642" w14:textId="77777777" w:rsidR="00B365DF" w:rsidRDefault="00B365DF" w:rsidP="00C242EC">
      <w:pPr>
        <w:pStyle w:val="FootnoteText"/>
        <w:ind w:left="-187" w:hanging="97"/>
        <w:jc w:val="both"/>
        <w:rPr>
          <w:spacing w:val="-4"/>
        </w:rPr>
      </w:pPr>
      <w:r>
        <w:rPr>
          <w:rStyle w:val="FootnoteReference"/>
          <w:spacing w:val="-4"/>
        </w:rPr>
        <w:footnoteRef/>
      </w:r>
      <w:r>
        <w:rPr>
          <w:spacing w:val="-4"/>
        </w:rPr>
        <w:t xml:space="preserve"> Lương thực, thực phẩm (+16,8%); đá quý, kim loại quý (+14,2%); ôtô con (+12,4%); đồ dùng, trang thiết bị gia đình (+12,1%); xăng, dầu các loại (+10,5%);  doanh thu dịch vụ sửa chữa ô tô, mô tô, xe máy và xe có động cơ khác (+10,2%)…</w:t>
      </w:r>
    </w:p>
  </w:footnote>
  <w:footnote w:id="9">
    <w:p w14:paraId="669CB30B" w14:textId="77777777" w:rsidR="00B365DF" w:rsidRDefault="00B365DF" w:rsidP="00C242EC">
      <w:pPr>
        <w:pStyle w:val="FootnoteText"/>
        <w:ind w:left="-187" w:hanging="97"/>
        <w:jc w:val="both"/>
      </w:pPr>
      <w:r>
        <w:rPr>
          <w:rStyle w:val="FootnoteReference"/>
        </w:rPr>
        <w:footnoteRef/>
      </w:r>
      <w:r>
        <w:t xml:space="preserve"> </w:t>
      </w:r>
      <w:r>
        <w:rPr>
          <w:lang w:val="vi-VN"/>
        </w:rPr>
        <w:t xml:space="preserve">Doanh thu lưu trú đạt 225,8 tỷ đồng, tăng 6,9% so với cùng kỳ; </w:t>
      </w:r>
      <w:r>
        <w:t>d</w:t>
      </w:r>
      <w:r>
        <w:rPr>
          <w:lang w:val="vi-VN"/>
        </w:rPr>
        <w:t>oanh thu ăn uống đạt 982,5 tỷ đồng, tăng 13,9% so với cùng kỳ; doanh thu du lịch lữ hành đạt 40,4 tỷ đồng, tăng 15,3% so với cùng kỳ</w:t>
      </w:r>
      <w:r>
        <w:t>.</w:t>
      </w:r>
    </w:p>
  </w:footnote>
  <w:footnote w:id="10">
    <w:p w14:paraId="1E597DF1" w14:textId="77777777" w:rsidR="00B365DF" w:rsidRDefault="00B365DF" w:rsidP="00584727">
      <w:pPr>
        <w:pStyle w:val="FootnoteText"/>
        <w:ind w:hanging="284"/>
        <w:jc w:val="both"/>
      </w:pPr>
      <w:r>
        <w:rPr>
          <w:rStyle w:val="FootnoteReference"/>
        </w:rPr>
        <w:footnoteRef/>
      </w:r>
      <w:r>
        <w:t xml:space="preserve"> </w:t>
      </w:r>
      <w:r>
        <w:rPr>
          <w:lang w:val="pt-BR"/>
        </w:rPr>
        <w:t>Doanh thu Vận tải hành khách đạt 133,4 tỷ đồng, tăng 12,7%; vận tải hàng hóa đạt 307,3 tỷ đồng, tăng 11,5%; doanh thu kho bãi và dịch vụ hỗ trợ vận tải đạt 15,4 tỷ đồng, tăng 16,5% so với cùng kỳ.</w:t>
      </w:r>
    </w:p>
  </w:footnote>
  <w:footnote w:id="11">
    <w:p w14:paraId="650A4AF2" w14:textId="77777777" w:rsidR="00B365DF" w:rsidRDefault="00B365DF" w:rsidP="00C242EC">
      <w:pPr>
        <w:pStyle w:val="FootnoteText"/>
        <w:ind w:hanging="187"/>
        <w:jc w:val="both"/>
      </w:pPr>
      <w:r>
        <w:rPr>
          <w:rStyle w:val="FootnoteReference"/>
        </w:rPr>
        <w:footnoteRef/>
      </w:r>
      <w:r>
        <w:t xml:space="preserve"> </w:t>
      </w:r>
      <w:r>
        <w:rPr>
          <w:spacing w:val="-4"/>
        </w:rPr>
        <w:t>M</w:t>
      </w:r>
      <w:r>
        <w:rPr>
          <w:spacing w:val="-4"/>
          <w:lang w:val="vi-VN"/>
        </w:rPr>
        <w:t xml:space="preserve">ột số ngành có sự tăng trưởng khá như: </w:t>
      </w:r>
      <w:r>
        <w:rPr>
          <w:spacing w:val="-4"/>
        </w:rPr>
        <w:t>Sửa chữa máy vi tính, đồ dùng cá nhân và gia đình (+15,6%); hoạt động dịch vụ phục vụ cá nhân khác (+14,6%); dịch vụ nghệ thuật, vui chơi và giải trí (+14,2%); hoạt động y tế và hoạt động trợ giúp xã hội (+11,8%)…</w:t>
      </w:r>
    </w:p>
  </w:footnote>
  <w:footnote w:id="12">
    <w:p w14:paraId="56EA176E" w14:textId="77777777" w:rsidR="00B365DF" w:rsidRDefault="00B365DF" w:rsidP="00C242EC">
      <w:pPr>
        <w:ind w:right="57" w:hanging="187"/>
        <w:jc w:val="both"/>
        <w:rPr>
          <w:color w:val="FF0000"/>
          <w:sz w:val="20"/>
          <w:szCs w:val="20"/>
        </w:rPr>
      </w:pPr>
      <w:r>
        <w:rPr>
          <w:rStyle w:val="FootnoteReference"/>
          <w:sz w:val="20"/>
          <w:szCs w:val="20"/>
        </w:rPr>
        <w:footnoteRef/>
      </w:r>
      <w:r>
        <w:rPr>
          <w:sz w:val="20"/>
          <w:szCs w:val="20"/>
          <w:lang w:val="pt-BR"/>
        </w:rPr>
        <w:t xml:space="preserve"> </w:t>
      </w:r>
      <w:r>
        <w:rPr>
          <w:sz w:val="20"/>
          <w:szCs w:val="20"/>
          <w:lang w:val="vi-VN"/>
        </w:rPr>
        <w:t>Công nghiệp chế biến</w:t>
      </w:r>
      <w:r>
        <w:rPr>
          <w:sz w:val="20"/>
          <w:szCs w:val="20"/>
        </w:rPr>
        <w:t>, chế tạo</w:t>
      </w:r>
      <w:r>
        <w:rPr>
          <w:sz w:val="20"/>
          <w:szCs w:val="20"/>
          <w:lang w:val="vi-VN"/>
        </w:rPr>
        <w:t xml:space="preserve"> đạt 1.360,1 tỷ đồng, tăng 14,0% so với cùng kỳ. Sản xuất và phân phối điện, khí đốt, nước nóng, hơi nước và điều hoà không khí đạt 762,6 tỷ đồng, tăng 16,6% so với cùng kỳ. Ngành cung cấp nước, xử lý rác thải đạt 73,1 tỷ đồng, tăng 13,9% so với cùng kỳ</w:t>
      </w:r>
      <w:r>
        <w:rPr>
          <w:sz w:val="20"/>
          <w:szCs w:val="20"/>
        </w:rPr>
        <w:t>.</w:t>
      </w:r>
    </w:p>
  </w:footnote>
  <w:footnote w:id="13">
    <w:p w14:paraId="6D91B7EA" w14:textId="77777777" w:rsidR="00B365DF" w:rsidRDefault="00B365DF" w:rsidP="00C242EC">
      <w:pPr>
        <w:pStyle w:val="FootnoteText"/>
        <w:ind w:hanging="187"/>
        <w:jc w:val="both"/>
        <w:rPr>
          <w:color w:val="FF0000"/>
        </w:rPr>
      </w:pPr>
      <w:r>
        <w:rPr>
          <w:rStyle w:val="FootnoteReference"/>
        </w:rPr>
        <w:footnoteRef/>
      </w:r>
      <w:r>
        <w:t xml:space="preserve"> </w:t>
      </w:r>
      <w:r>
        <w:rPr>
          <w:spacing w:val="-2"/>
          <w:lang w:val="vi-VN"/>
        </w:rPr>
        <w:t xml:space="preserve">Chia ra: Công nghiệp Nhà nước đạt </w:t>
      </w:r>
      <w:r>
        <w:rPr>
          <w:spacing w:val="-2"/>
        </w:rPr>
        <w:t>510,8 tỷ đồng, tăng 14,4% so với cùng kỳ</w:t>
      </w:r>
      <w:r>
        <w:rPr>
          <w:spacing w:val="-2"/>
          <w:lang w:val="vi-VN"/>
        </w:rPr>
        <w:t xml:space="preserve">; công nghiệp ngoài Nhà nước đạt </w:t>
      </w:r>
      <w:r>
        <w:rPr>
          <w:spacing w:val="-2"/>
        </w:rPr>
        <w:t>1.770 tỷ đồng, tăng 12% so với cùng kỳ</w:t>
      </w:r>
      <w:r>
        <w:rPr>
          <w:spacing w:val="-2"/>
          <w:lang w:val="vi-VN"/>
        </w:rPr>
        <w:t xml:space="preserve">; công nghiệp </w:t>
      </w:r>
      <w:r>
        <w:rPr>
          <w:spacing w:val="-2"/>
        </w:rPr>
        <w:t>có</w:t>
      </w:r>
      <w:r>
        <w:rPr>
          <w:spacing w:val="-2"/>
          <w:lang w:val="vi-VN"/>
        </w:rPr>
        <w:t xml:space="preserve"> vốn nước ngoài đạt </w:t>
      </w:r>
      <w:r>
        <w:rPr>
          <w:spacing w:val="-2"/>
        </w:rPr>
        <w:t>6,8 tỷ đồng, tăng 12,0% so với cùng kỳ</w:t>
      </w:r>
      <w:r>
        <w:t>.</w:t>
      </w:r>
    </w:p>
  </w:footnote>
  <w:footnote w:id="14">
    <w:p w14:paraId="0A498DDD" w14:textId="3E468EB0" w:rsidR="00B365DF" w:rsidRDefault="00B365DF" w:rsidP="00C242EC">
      <w:pPr>
        <w:pStyle w:val="FootnoteText"/>
        <w:ind w:hanging="142"/>
        <w:jc w:val="both"/>
        <w:rPr>
          <w:color w:val="000000" w:themeColor="text1"/>
          <w:lang w:val="pt-BR"/>
        </w:rPr>
      </w:pPr>
      <w:r>
        <w:rPr>
          <w:rStyle w:val="FootnoteReference"/>
        </w:rPr>
        <w:footnoteRef/>
      </w:r>
      <w:r>
        <w:t xml:space="preserve"> </w:t>
      </w:r>
      <w:r>
        <w:rPr>
          <w:color w:val="000000" w:themeColor="text1"/>
          <w:lang w:val="pt-BR"/>
        </w:rPr>
        <w:t>Diện tích cây lương thực đạt 879,9 ha, giảm 1,5%, (giảm 13,4 ha). Diện tích cây lấy củ có chất bột đạt 46,41 ha, giảm 2,19 (giảm 4,51 ha). Diện tích cây có hạt chứa dầu 17,2 ha, tăng 1,18%, (tăng 0,2 ha).</w:t>
      </w:r>
      <w:r>
        <w:t xml:space="preserve"> </w:t>
      </w:r>
      <w:r>
        <w:rPr>
          <w:color w:val="000000" w:themeColor="text1"/>
          <w:lang w:val="pt-BR"/>
        </w:rPr>
        <w:t>Diện tích cây, rau, đậu các loại đạt 130,68 ha, tăng 15%, (tăng 17,04 ha).</w:t>
      </w:r>
      <w:r w:rsidR="003C7E22" w:rsidRPr="003C7E22">
        <w:rPr>
          <w:color w:val="000000" w:themeColor="text1"/>
          <w:highlight w:val="yellow"/>
          <w:lang w:val="pt-BR"/>
        </w:rPr>
        <w:t xml:space="preserve"> </w:t>
      </w:r>
      <w:r w:rsidR="003C7E22" w:rsidRPr="00761564">
        <w:rPr>
          <w:color w:val="000000" w:themeColor="text1"/>
          <w:lang w:val="pt-BR"/>
        </w:rPr>
        <w:t>Tổng diện tích cây lâu năm các loại đạt 105,21 ha</w:t>
      </w:r>
      <w:r w:rsidR="003C7E22" w:rsidRPr="009A441B">
        <w:rPr>
          <w:color w:val="000000" w:themeColor="text1"/>
          <w:lang w:val="pt-BR"/>
        </w:rPr>
        <w:t>, tăng 0,47% so cùng kỳ</w:t>
      </w:r>
    </w:p>
  </w:footnote>
  <w:footnote w:id="15">
    <w:p w14:paraId="7A5A5126" w14:textId="3A167D3C" w:rsidR="00B365DF" w:rsidRPr="00CA121D" w:rsidRDefault="00B365DF">
      <w:pPr>
        <w:pStyle w:val="FootnoteText"/>
        <w:rPr>
          <w:color w:val="000000" w:themeColor="text1"/>
          <w:lang w:val="pt-BR"/>
        </w:rPr>
      </w:pPr>
      <w:r>
        <w:rPr>
          <w:rStyle w:val="FootnoteReference"/>
        </w:rPr>
        <w:footnoteRef/>
      </w:r>
      <w:r>
        <w:t xml:space="preserve"> </w:t>
      </w:r>
      <w:r w:rsidRPr="00CA121D">
        <w:rPr>
          <w:color w:val="000000" w:themeColor="text1"/>
          <w:lang w:val="pt-BR"/>
        </w:rPr>
        <w:t xml:space="preserve">trong đó diện tích lúa 763,9 ha, tăng 2,49%; </w:t>
      </w:r>
      <w:r w:rsidRPr="00761564">
        <w:rPr>
          <w:color w:val="000000" w:themeColor="text1"/>
          <w:lang w:val="pt-BR"/>
        </w:rPr>
        <w:t>diện tích các loại cây trồng hàng năm khác</w:t>
      </w:r>
      <w:r w:rsidRPr="00CA121D">
        <w:rPr>
          <w:color w:val="000000" w:themeColor="text1"/>
          <w:lang w:val="pt-BR"/>
        </w:rPr>
        <w:t xml:space="preserve"> 162,0 ha, giảm 1,85% so với cùng kỳ</w:t>
      </w:r>
      <w:r>
        <w:rPr>
          <w:color w:val="000000" w:themeColor="text1"/>
          <w:lang w:val="pt-BR"/>
        </w:rPr>
        <w:t>.</w:t>
      </w:r>
    </w:p>
  </w:footnote>
  <w:footnote w:id="16">
    <w:p w14:paraId="1031D2BF" w14:textId="77777777" w:rsidR="00B365DF" w:rsidRDefault="00B365DF" w:rsidP="005F0D57">
      <w:pPr>
        <w:pStyle w:val="FootnoteText"/>
        <w:ind w:hanging="142"/>
        <w:jc w:val="both"/>
      </w:pPr>
      <w:r>
        <w:rPr>
          <w:rStyle w:val="FootnoteReference"/>
        </w:rPr>
        <w:footnoteRef/>
      </w:r>
      <w:r>
        <w:t xml:space="preserve"> </w:t>
      </w:r>
      <w:r>
        <w:rPr>
          <w:color w:val="000000" w:themeColor="text1"/>
          <w:lang w:val="pt-BR"/>
        </w:rPr>
        <w:t>Đàn trâu 353 con, giảm 0,6%; đàn bò 2.103 con, giảm 0,2%; đàn lợn 18.752 con, tăng 0,63%; đàn gia cầm 209,20 nghìn con, tăng 5,39%, riêng đàn gà có 182,0 nghìn con, tăng 3,06% so cùng kỳ.</w:t>
      </w:r>
    </w:p>
  </w:footnote>
  <w:footnote w:id="17">
    <w:p w14:paraId="2889024F" w14:textId="77777777" w:rsidR="00B365DF" w:rsidRDefault="00B365DF" w:rsidP="00C242EC">
      <w:pPr>
        <w:pStyle w:val="FootnoteText"/>
        <w:ind w:hanging="142"/>
        <w:jc w:val="both"/>
        <w:rPr>
          <w:color w:val="000000" w:themeColor="text1"/>
        </w:rPr>
      </w:pPr>
      <w:r>
        <w:rPr>
          <w:rStyle w:val="FootnoteReference"/>
          <w:color w:val="000000" w:themeColor="text1"/>
        </w:rPr>
        <w:footnoteRef/>
      </w:r>
      <w:r>
        <w:rPr>
          <w:color w:val="000000" w:themeColor="text1"/>
        </w:rPr>
        <w:t xml:space="preserve"> </w:t>
      </w:r>
      <w:r>
        <w:rPr>
          <w:color w:val="000000" w:themeColor="text1"/>
          <w:lang w:val="it-IT"/>
        </w:rPr>
        <w:t>Đợt 1 năm 2024: đã tiêm Vacxin Lỡ mồm long móng 130 liều; Vacxin Tụ huyết trùng trâu bò 90 liều; Vacxin Dịch tả lợn 30 liều; Vacxin Tam Liên 440 liều; Vacxin Cúm gia cầm 400 liều; Vacxin Tiêm phòng dại chó 6.010 liều.</w:t>
      </w:r>
    </w:p>
  </w:footnote>
  <w:footnote w:id="18">
    <w:p w14:paraId="510E41E2" w14:textId="77777777" w:rsidR="00B365DF" w:rsidRDefault="00B365DF" w:rsidP="005F0D57">
      <w:pPr>
        <w:pStyle w:val="FootnoteText"/>
        <w:ind w:hanging="142"/>
        <w:jc w:val="both"/>
      </w:pPr>
      <w:r>
        <w:rPr>
          <w:rStyle w:val="FootnoteReference"/>
        </w:rPr>
        <w:footnoteRef/>
      </w:r>
      <w:r>
        <w:t xml:space="preserve"> Trong đó: Thịt trâu 7,24 tấn, giảm 6,7%; thịt bò 62,72 tấn, giảm 0,51%; thịt lợn 1207,6 tấn, tăng 4,25%; thịt gia cầm 346,2 tấn, tăng 6,41% so cùng kỳ. Sản lượng trứng gia cầm đạt 989,52 ngàn quả, tăng 5,48% so cùng kỳ.</w:t>
      </w:r>
    </w:p>
  </w:footnote>
  <w:footnote w:id="19">
    <w:p w14:paraId="143FD2C8" w14:textId="77777777" w:rsidR="008F5BF9" w:rsidRDefault="008F5BF9" w:rsidP="008F5BF9">
      <w:pPr>
        <w:pStyle w:val="FootnoteText"/>
        <w:ind w:hanging="142"/>
        <w:jc w:val="both"/>
        <w:rPr>
          <w:color w:val="FF0000"/>
          <w:spacing w:val="-4"/>
        </w:rPr>
      </w:pPr>
      <w:r>
        <w:rPr>
          <w:rStyle w:val="FootnoteReference"/>
          <w:color w:val="000000" w:themeColor="text1"/>
          <w:spacing w:val="-4"/>
        </w:rPr>
        <w:footnoteRef/>
      </w:r>
      <w:r>
        <w:rPr>
          <w:color w:val="000000" w:themeColor="text1"/>
          <w:spacing w:val="-4"/>
        </w:rPr>
        <w:t xml:space="preserve"> Cá các loại 8.146,9 tấn, tăng 11,51%; tôm các loại 191,1 tấn, tăng 6,08%; thủy sản khác 290,2 tấn, tăng 8,1% so cùng kỳ.</w:t>
      </w:r>
      <w:r>
        <w:rPr>
          <w:spacing w:val="-4"/>
        </w:rPr>
        <w:t xml:space="preserve"> </w:t>
      </w:r>
      <w:r>
        <w:rPr>
          <w:color w:val="000000" w:themeColor="text1"/>
          <w:spacing w:val="-4"/>
        </w:rPr>
        <w:t>Cá các loại 192 tấn, giảm 0,52%; tôm các loại 90,3 tấn, giảm 6,42%; thủy sản khác 5,6 tấn, tăng 7,6% so cùng kỳ</w:t>
      </w:r>
    </w:p>
  </w:footnote>
  <w:footnote w:id="20">
    <w:p w14:paraId="6F85F6BB" w14:textId="77777777" w:rsidR="008F5BF9" w:rsidRDefault="008F5BF9" w:rsidP="008F5BF9">
      <w:pPr>
        <w:pStyle w:val="FootnoteText"/>
        <w:ind w:hanging="142"/>
        <w:jc w:val="both"/>
      </w:pPr>
      <w:r>
        <w:rPr>
          <w:rStyle w:val="FootnoteReference"/>
        </w:rPr>
        <w:footnoteRef/>
      </w:r>
      <w:r>
        <w:t xml:space="preserve"> Trong đó, 03 tàu đã xác minh tàu cá bị trôi lưới qua đường ranh giới cho phép khai thác (02 hải lý) nên di chuyển theo để thu lưới về; 02 tàu mất kết nối trên biển trên 10 ngày hiện đang được Chi cục Thủy sản xác minh.</w:t>
      </w:r>
    </w:p>
  </w:footnote>
  <w:footnote w:id="21">
    <w:p w14:paraId="015746FE" w14:textId="090C5456" w:rsidR="008F5BF9" w:rsidRDefault="008F5BF9" w:rsidP="008F5BF9">
      <w:pPr>
        <w:pStyle w:val="FootnoteText"/>
        <w:ind w:hanging="142"/>
        <w:jc w:val="both"/>
      </w:pPr>
      <w:r>
        <w:rPr>
          <w:rStyle w:val="FootnoteReference"/>
        </w:rPr>
        <w:footnoteRef/>
      </w:r>
      <w:r>
        <w:t xml:space="preserve"> trong đó: </w:t>
      </w:r>
      <w:r w:rsidRPr="00620C4E">
        <w:t>Đã đăng kiểm 230/306 tàu; đạt 75,2%</w:t>
      </w:r>
      <w:r>
        <w:t xml:space="preserve">, </w:t>
      </w:r>
      <w:r w:rsidRPr="00620C4E">
        <w:t>Cấp giấy phép KTTS: đã cấp còn hạn 524/591 tàu; đạt 88,7%</w:t>
      </w:r>
      <w:r>
        <w:t xml:space="preserve">, </w:t>
      </w:r>
      <w:r w:rsidRPr="00620C4E">
        <w:t>Lắp giám sát hành trình: Đã lắp 167/173 tàu; đạt 96,5%</w:t>
      </w:r>
      <w:r>
        <w:t xml:space="preserve">, </w:t>
      </w:r>
      <w:r w:rsidRPr="00620C4E">
        <w:t>Đánh dấu tàu cá: 591/612 tàu; đạt 96,6%</w:t>
      </w:r>
      <w:r>
        <w:t>.</w:t>
      </w:r>
      <w:r w:rsidRPr="00163017">
        <w:t xml:space="preserve"> </w:t>
      </w:r>
      <w:r>
        <w:t>Hiện c</w:t>
      </w:r>
      <w:r w:rsidRPr="00163017">
        <w:t>ó 09 tàu cá nằm trong danh sách có nguy cơ cao vi phạm IUU</w:t>
      </w:r>
      <w:r>
        <w:t>.</w:t>
      </w:r>
      <w:r w:rsidRPr="002C3997">
        <w:t xml:space="preserve"> Tàu cá </w:t>
      </w:r>
      <w:r>
        <w:t>0</w:t>
      </w:r>
      <w:r w:rsidRPr="002C3997">
        <w:t>3 không thành phố hiện có 21 chiếc (Bảo Ninh 16 chiếc; Quang Phú 03 chiếc; Hải Thành 02 chiếc)</w:t>
      </w:r>
      <w:r>
        <w:t>.</w:t>
      </w:r>
    </w:p>
  </w:footnote>
  <w:footnote w:id="22">
    <w:p w14:paraId="0C4B36D9" w14:textId="77777777" w:rsidR="008F5BF9" w:rsidRDefault="008F5BF9" w:rsidP="008F5BF9">
      <w:pPr>
        <w:pStyle w:val="FootnoteText"/>
        <w:ind w:hanging="142"/>
      </w:pPr>
      <w:r>
        <w:rPr>
          <w:rStyle w:val="FootnoteReference"/>
        </w:rPr>
        <w:footnoteRef/>
      </w:r>
      <w:r>
        <w:t xml:space="preserve"> </w:t>
      </w:r>
      <w:r w:rsidRPr="00E724A6">
        <w:t>Thông báo số 500/TB-VPUBND ngày 30/1/2024</w:t>
      </w:r>
      <w:r>
        <w:t>. Đến nay sản lượng hải sản giám sát trên địa bàn đạt 77.500 tấn.</w:t>
      </w:r>
    </w:p>
  </w:footnote>
  <w:footnote w:id="23">
    <w:p w14:paraId="3C83DBA1" w14:textId="77777777" w:rsidR="008F5BF9" w:rsidRDefault="008F5BF9" w:rsidP="008F5BF9">
      <w:pPr>
        <w:pStyle w:val="FootnoteText"/>
        <w:ind w:hanging="142"/>
        <w:jc w:val="both"/>
      </w:pPr>
      <w:r>
        <w:rPr>
          <w:rStyle w:val="FootnoteReference"/>
        </w:rPr>
        <w:footnoteRef/>
      </w:r>
      <w:r>
        <w:t xml:space="preserve"> Kế hoạch số 28/KH-KT ngày 29/4/2024. Đến nay </w:t>
      </w:r>
      <w:r w:rsidRPr="00CA7790">
        <w:t xml:space="preserve">tổ chức 02 hội nghị tuyên truyền về biển đảo và chống khai thác IUU ( hơn 200 chủ tàu và thuyền trưởng). </w:t>
      </w:r>
      <w:r>
        <w:t>Tuyên truyền</w:t>
      </w:r>
      <w:r w:rsidRPr="00CA7790">
        <w:t xml:space="preserve"> trên hệ thống truyền thành thành phố (file phát thanh 1 tháng 01 lần). </w:t>
      </w:r>
      <w:r>
        <w:t>K</w:t>
      </w:r>
      <w:r w:rsidRPr="00CA7790">
        <w:t>ý 550 bản cam kết chấp hành đúng quy định của pháp luật khi khai thác hải sản trên biển. Tổ chức trao tặng cho ngư dân hơn 600 cờ tổ quốc, phát hơn 200 ảnh Bác cho các chủ tàu</w:t>
      </w:r>
      <w:r>
        <w:t>.</w:t>
      </w:r>
    </w:p>
  </w:footnote>
  <w:footnote w:id="24">
    <w:p w14:paraId="7C8A8F23" w14:textId="77777777" w:rsidR="00B365DF" w:rsidRDefault="00B365DF" w:rsidP="00C242EC">
      <w:pPr>
        <w:pStyle w:val="FootnoteText"/>
        <w:ind w:hanging="142"/>
        <w:jc w:val="both"/>
      </w:pPr>
      <w:r>
        <w:rPr>
          <w:rStyle w:val="FootnoteReference"/>
        </w:rPr>
        <w:footnoteRef/>
      </w:r>
      <w:r>
        <w:t xml:space="preserve"> Tiêu chí số 16</w:t>
      </w:r>
      <w:r w:rsidRPr="00B65E64">
        <w:t xml:space="preserve"> </w:t>
      </w:r>
      <w:r>
        <w:t>(tiêu chí đạt xã nông thôn mới):</w:t>
      </w:r>
      <w:r w:rsidRPr="00B65E64">
        <w:t xml:space="preserve"> Xã Bảo Ninh thực hiện năm 2023 được 37,5% nên chưa đạt. (Thời điểm đánh giá cuối năm 2022 nên không tính của năm 2022). Dự kiến đến năm 2025 mới đạt 3 năm liên tục: 2023, 2024, 2025. Xã Lộc Ninh thực hiện năm 2023 được 45,5% nên chưa đạt (Thời điểm đánh giá cuối năm 2023 nên không tính của năm 2023). Dự kiến đến năm 2026 mới đạt 3 năm liên tục: 2024, 2025, 2026.</w:t>
      </w:r>
    </w:p>
    <w:p w14:paraId="6AA239A2" w14:textId="77777777" w:rsidR="00B365DF" w:rsidRDefault="00B365DF" w:rsidP="00C242EC">
      <w:pPr>
        <w:pStyle w:val="FootnoteText"/>
        <w:jc w:val="both"/>
      </w:pPr>
      <w:r>
        <w:t>Tiêu chí số 6 (tiêu chí đạt xã nông thôn mới nâng cao):</w:t>
      </w:r>
      <w:r w:rsidRPr="00C170CF">
        <w:t xml:space="preserve"> </w:t>
      </w:r>
      <w:r>
        <w:t xml:space="preserve">xã </w:t>
      </w:r>
      <w:r w:rsidRPr="00C170CF">
        <w:t>Bảo Ninh chỉ có 1/8 thôn được tặng giấy khen Khu dân cư văn hóa đạt 12% nên chưa đạt. Xã Lộc Ninh có 5/11 thôn đạt thôn văn hóa với tỷ lệ 45% và 1/11 thôn được tặng giấy khen Khu dân cư văn hóa với tỷ lệ 9% nên chưa đạt.</w:t>
      </w:r>
    </w:p>
  </w:footnote>
  <w:footnote w:id="25">
    <w:p w14:paraId="6C89E8DF" w14:textId="77777777" w:rsidR="00B365DF" w:rsidRDefault="00B365DF" w:rsidP="00C242EC">
      <w:pPr>
        <w:pStyle w:val="FootnoteText"/>
        <w:ind w:hanging="142"/>
        <w:jc w:val="both"/>
      </w:pPr>
      <w:r>
        <w:rPr>
          <w:rStyle w:val="FootnoteReference"/>
        </w:rPr>
        <w:footnoteRef/>
      </w:r>
      <w:r>
        <w:t xml:space="preserve"> Tổng số dự án thực hiện năm 2024: 76 công trình. Trong đó: công trình chuyển tiếp: 65 công trình (đã bàn giao đưa vào sử dụng: 07 công trình); Xây dựng mới: 12 công trình. Đã giải ngân thanh toán 54.511.409.454 đồng.</w:t>
      </w:r>
    </w:p>
  </w:footnote>
  <w:footnote w:id="26">
    <w:p w14:paraId="01B797DF" w14:textId="77777777" w:rsidR="00B365DF" w:rsidRDefault="00B365DF" w:rsidP="00C242EC">
      <w:pPr>
        <w:pStyle w:val="FootnoteText"/>
        <w:ind w:hanging="142"/>
        <w:jc w:val="both"/>
      </w:pPr>
      <w:r>
        <w:rPr>
          <w:rStyle w:val="FootnoteReference"/>
        </w:rPr>
        <w:footnoteRef/>
      </w:r>
      <w:r>
        <w:t xml:space="preserve"> Nguồn thu từ đấu giá QSD đất ước đạt: 50.398 triệu đồng từ các dự án: Các thửa đất tại khu đất ở và đất sản xuất nông nghiệp xã Quang Phú; Các thửa đất tại phường Bắc Lý; Các thửa đất tại khu HTKT TDP 4 phường Bắc Lý;…</w:t>
      </w:r>
    </w:p>
  </w:footnote>
  <w:footnote w:id="27">
    <w:p w14:paraId="7B49E601" w14:textId="77777777" w:rsidR="00B365DF" w:rsidRDefault="00B365DF" w:rsidP="00C242EC">
      <w:pPr>
        <w:pStyle w:val="FootnoteText"/>
        <w:ind w:hanging="142"/>
        <w:jc w:val="both"/>
      </w:pPr>
      <w:r>
        <w:rPr>
          <w:rStyle w:val="FootnoteReference"/>
        </w:rPr>
        <w:footnoteRef/>
      </w:r>
      <w:r>
        <w:t xml:space="preserve"> Chia theo cấp quản lý: Thành phố quản lý dự ước thực hiện 119.345 triệu đồng, đạt 35,9% kế hoạch năm, giảm 38,8% so với cùng kỳ. Vốn đầu tư xã, phường quản lý dự ước thực hiện 59.113 triệu đồng, bằng 36,2% kế hoach năm và tăng 28,7% so cùng kỳ.</w:t>
      </w:r>
    </w:p>
  </w:footnote>
  <w:footnote w:id="28">
    <w:p w14:paraId="61F0F0C5" w14:textId="77777777" w:rsidR="00A70674" w:rsidRPr="00792F55" w:rsidRDefault="00A70674" w:rsidP="00A70674">
      <w:pPr>
        <w:tabs>
          <w:tab w:val="left" w:pos="0"/>
        </w:tabs>
        <w:ind w:hanging="187"/>
        <w:jc w:val="both"/>
        <w:rPr>
          <w:bCs/>
          <w:sz w:val="20"/>
          <w:szCs w:val="20"/>
        </w:rPr>
      </w:pPr>
      <w:r>
        <w:rPr>
          <w:rStyle w:val="FootnoteReference"/>
        </w:rPr>
        <w:footnoteRef/>
      </w:r>
      <w:r>
        <w:rPr>
          <w:bCs/>
          <w:sz w:val="20"/>
          <w:szCs w:val="20"/>
        </w:rPr>
        <w:t xml:space="preserve"> Cấp GCNQSDĐ: làm nhà ở sau giao đất 110 giấy, diện tích 1,75 ha; đất nông, lâm nghiệp, đất ở và đất vườn ao liền kề đất ở do đăng ký đất đai lần đầu 95 giấy, diện tích 10,86 ha; cho phép chuyển mục đích sử dụng đất từ các loại đất khác sang đất ở 873 trường hợp với diện tích 5,4 ha.</w:t>
      </w:r>
      <w:r>
        <w:t xml:space="preserve"> </w:t>
      </w:r>
      <w:r>
        <w:rPr>
          <w:bCs/>
          <w:sz w:val="20"/>
          <w:szCs w:val="20"/>
        </w:rPr>
        <w:t xml:space="preserve">Thu hồi đất của 05 hộ gia đình, cá nhân tự nguyện trả lại đất, với diện tích 0,01 ha; thu hồi 09 Giấy chứng nhận quyền sử dụng đất cấp không đúng quy định pháp luật của các hộ gia đình, cá nhân, với diện tích 1,36 ha. Trả 60 hồ sơ do không đủ điều kiện, 20 trường hợp rút hồ </w:t>
      </w:r>
      <w:r w:rsidRPr="00792F55">
        <w:rPr>
          <w:bCs/>
          <w:sz w:val="20"/>
          <w:szCs w:val="20"/>
        </w:rPr>
        <w:t>sơ.</w:t>
      </w:r>
    </w:p>
  </w:footnote>
  <w:footnote w:id="29">
    <w:p w14:paraId="7351AC07" w14:textId="77777777" w:rsidR="00A70674" w:rsidRPr="00792F55" w:rsidRDefault="00A70674" w:rsidP="00A70674">
      <w:pPr>
        <w:pStyle w:val="FootnoteText"/>
        <w:tabs>
          <w:tab w:val="left" w:pos="0"/>
        </w:tabs>
        <w:ind w:left="-45" w:hanging="97"/>
        <w:jc w:val="both"/>
        <w:rPr>
          <w:b/>
        </w:rPr>
      </w:pPr>
      <w:r w:rsidRPr="00792F55">
        <w:rPr>
          <w:rStyle w:val="FootnoteReference"/>
        </w:rPr>
        <w:footnoteRef/>
      </w:r>
      <w:r w:rsidRPr="00792F55">
        <w:t xml:space="preserve"> - Triển khai các hoạt động về quản lý rác thải nhựa trên địa bàn thành phố giai đoạn năm 2024 - 2025 theo Kế hoạch số 174/KH-UBND ngày 16/4/2024 của UBND thành phố.</w:t>
      </w:r>
    </w:p>
    <w:p w14:paraId="1F41800E" w14:textId="77777777" w:rsidR="00A70674" w:rsidRPr="00792F55" w:rsidRDefault="00A70674" w:rsidP="00A70674">
      <w:pPr>
        <w:pStyle w:val="FootnoteText"/>
        <w:tabs>
          <w:tab w:val="left" w:pos="0"/>
        </w:tabs>
        <w:ind w:left="-45" w:hanging="187"/>
        <w:jc w:val="both"/>
        <w:rPr>
          <w:b/>
        </w:rPr>
      </w:pPr>
      <w:r w:rsidRPr="00792F55">
        <w:t xml:space="preserve"> - Đã kiểm tra tại 15 cơ sở sản xuất theo Quyết định số 4719/QĐ-UBND ngày 25/10/2023 của UBND thành phố. Chỉ đạo thực hiện nghiêm túc Công văn số 350/UBND-TNMT ngày 13/3/2024 của UBND thành phố. </w:t>
      </w:r>
    </w:p>
  </w:footnote>
  <w:footnote w:id="30">
    <w:p w14:paraId="2EDA6823" w14:textId="77777777" w:rsidR="00A70674" w:rsidRPr="00830F8F" w:rsidRDefault="00A70674" w:rsidP="00A70674">
      <w:pPr>
        <w:pStyle w:val="FootnoteText"/>
        <w:ind w:hanging="142"/>
        <w:jc w:val="both"/>
        <w:rPr>
          <w:b/>
        </w:rPr>
      </w:pPr>
      <w:r w:rsidRPr="00830F8F">
        <w:rPr>
          <w:rStyle w:val="FootnoteReference"/>
        </w:rPr>
        <w:footnoteRef/>
      </w:r>
      <w:r w:rsidRPr="00830F8F">
        <w:t xml:space="preserve"> </w:t>
      </w:r>
      <w:r>
        <w:t xml:space="preserve">Gồm: 07 trường hợp thuộc </w:t>
      </w:r>
      <w:r w:rsidRPr="00830F8F">
        <w:t xml:space="preserve">Dự án HTKT KDC </w:t>
      </w:r>
      <w:r>
        <w:t xml:space="preserve">Diêm Hải, Phú Hải; bà Trần Thị Liệc thuộc </w:t>
      </w:r>
      <w:r w:rsidRPr="00841300">
        <w:t>Công trình tạo quỹ đất khu dân cư phía Đông đường Hà Huy Tập phường Bắc Nghĩa</w:t>
      </w:r>
      <w:r>
        <w:t>; bà Đặng Thị Thủy thuộc</w:t>
      </w:r>
      <w:r w:rsidRPr="00841300">
        <w:t>Công trình Tạo quỹ đất KDC Đức Sơn phía Tây Bắc đường Lê Lợi xã Đức Ninh</w:t>
      </w:r>
      <w:r>
        <w:t>. Thành lập Ban cưỡng chế thi hành quyết định áp dụng biện pháp khắc phục hậu quả đối bà Đặng Thị Thu Loan, bà Đặng Thị Thanh Tâm, ông Đặng Sỹ Hùng, ông Đặng Xuân Thành tại phường Nam Lý</w:t>
      </w:r>
    </w:p>
  </w:footnote>
  <w:footnote w:id="31">
    <w:p w14:paraId="0BD9D265" w14:textId="77777777" w:rsidR="00A70674" w:rsidRPr="00792F55" w:rsidRDefault="00A70674" w:rsidP="00A70674">
      <w:pPr>
        <w:tabs>
          <w:tab w:val="left" w:pos="0"/>
        </w:tabs>
        <w:ind w:hanging="187"/>
        <w:jc w:val="both"/>
        <w:rPr>
          <w:rFonts w:eastAsia="Calibri"/>
          <w:spacing w:val="-4"/>
          <w:sz w:val="20"/>
          <w:szCs w:val="20"/>
          <w:lang w:val="es-MX"/>
        </w:rPr>
      </w:pPr>
      <w:r w:rsidRPr="00792F55">
        <w:rPr>
          <w:rStyle w:val="FootnoteReference"/>
          <w:spacing w:val="-4"/>
        </w:rPr>
        <w:footnoteRef/>
      </w:r>
      <w:r w:rsidRPr="00792F55">
        <w:rPr>
          <w:rFonts w:eastAsia="Calibri"/>
          <w:spacing w:val="-4"/>
          <w:sz w:val="20"/>
          <w:szCs w:val="20"/>
          <w:lang w:val="es-MX"/>
        </w:rPr>
        <w:t xml:space="preserve"> </w:t>
      </w:r>
      <w:r w:rsidRPr="00792F55">
        <w:rPr>
          <w:bCs/>
          <w:spacing w:val="-4"/>
          <w:sz w:val="20"/>
          <w:szCs w:val="20"/>
        </w:rPr>
        <w:t>Dự án</w:t>
      </w:r>
      <w:r w:rsidRPr="00792F55">
        <w:rPr>
          <w:rFonts w:eastAsia="Calibri"/>
          <w:spacing w:val="-4"/>
          <w:sz w:val="20"/>
          <w:szCs w:val="20"/>
          <w:lang w:val="es-MX"/>
        </w:rPr>
        <w:t xml:space="preserve"> phát triển môi trường, hạ tầng đô thị để ứng phó với biến đổi khí hậu, tại xã Bảo Ninh; Dự án Hạ tầng cơ bản cho phát triển toàn diện các tỉnh Nghệ An, Hà Tĩnh, Quảng Bình và Quảng Trị, tiểu dự án Quảng Bình, Dự án Khu dân cư ven sông Lệ Kỳ tại phường Đức Ninh Đông…</w:t>
      </w:r>
    </w:p>
  </w:footnote>
  <w:footnote w:id="32">
    <w:p w14:paraId="3E6931B3" w14:textId="77777777" w:rsidR="00A70674" w:rsidRPr="00792F55" w:rsidRDefault="00A70674" w:rsidP="00A70674">
      <w:pPr>
        <w:pStyle w:val="FootnoteText"/>
        <w:ind w:hanging="142"/>
        <w:jc w:val="both"/>
        <w:rPr>
          <w:b/>
          <w:spacing w:val="-2"/>
        </w:rPr>
      </w:pPr>
      <w:r w:rsidRPr="00792F55">
        <w:rPr>
          <w:rStyle w:val="FootnoteReference"/>
          <w:spacing w:val="-2"/>
        </w:rPr>
        <w:footnoteRef/>
      </w:r>
      <w:r w:rsidRPr="00792F55">
        <w:rPr>
          <w:spacing w:val="-2"/>
        </w:rPr>
        <w:t xml:space="preserve"> Phê duyệt giá đất cụ thể để xác định giá khởi điểm đấu giá quyền sử dụng đất đối với 35 thửa đất, với diện tích 0,55 ha, số tiền 61,25 tỷ đồng; phương án đấu giá và Quyết định đấu giá quyền sử dụng 209 thửa đất ở với tổng diện tích 4,18 ha; công nhận kết quả trúng đấu giá quyền sử dụng đất đối với 19 thửa đất ở, với diện tích 0,28 ha, số tiền 35,49 tỷ đồng; đồng ý chủ trương giao đất không thông qua đấu giá đối với 54 thửa đất ở đã đưa ra đấu giá nhưng chỉ có một người đăng ký tham gia, với diện tích 1,0 ha, số tiền 89,17 tỷ đồng; quyết định giá đất cụ thể để tính tiền sử dụng đất khi giao đất và giao đất không thông qua đấu giá đối với 08 thửa đất nhỏ hẹp do nhà nước quản lý, với diện tích 0,02 ha, số tiền 5,68 tỷ đồng.</w:t>
      </w:r>
    </w:p>
    <w:p w14:paraId="64A48507" w14:textId="77777777" w:rsidR="00A70674" w:rsidRPr="00792F55" w:rsidRDefault="00A70674" w:rsidP="00A70674">
      <w:pPr>
        <w:pStyle w:val="FootnoteText"/>
        <w:jc w:val="both"/>
        <w:rPr>
          <w:b/>
          <w:spacing w:val="-2"/>
        </w:rPr>
      </w:pPr>
      <w:r w:rsidRPr="00792F55">
        <w:rPr>
          <w:spacing w:val="-2"/>
        </w:rPr>
        <w:t>Quyết định thu hồi đất để giải phóng mặt bằng 23 công trình, với diện tích 27,06 ha; ban hành 20 thông báo chủ trương thu hồi đất với diện tích 13,37 ha; tính tiền bồi thường khi nhà nước thu hồi đất để GPMB của 16 dự án, đối với 239 thửa đất, diện tích 9,75 ha; phê duyệt 21 phương án bồi thường, hỗ trợ và tái định cư với giá trị 57,48 tỷ đồng</w:t>
      </w:r>
    </w:p>
  </w:footnote>
  <w:footnote w:id="33">
    <w:p w14:paraId="1690580E" w14:textId="77777777" w:rsidR="00A70674" w:rsidRDefault="00A70674" w:rsidP="00A70674">
      <w:pPr>
        <w:pStyle w:val="FootnoteText"/>
        <w:ind w:hanging="142"/>
        <w:jc w:val="both"/>
      </w:pPr>
      <w:r w:rsidRPr="00792F55">
        <w:rPr>
          <w:rStyle w:val="FootnoteReference"/>
        </w:rPr>
        <w:footnoteRef/>
      </w:r>
      <w:r w:rsidRPr="00792F55">
        <w:t xml:space="preserve"> Như các dự án: Đường và Cầu vượt đường sắt trung tâm thành phố Đồng Hới; Dự án phát triển môi trường, hạ tầng đô thị để ứng phó với biến đổi khí hậu, tại xã Bảo Ninh; Dự án Cầu Nhật Lệ 3 và đường 2 đầu cầu tại xã Bảo Ninh; Dự án Đường nối từ đường tránh QL1A với nhánh Đông đường Hồ Chí Minh;…</w:t>
      </w:r>
    </w:p>
  </w:footnote>
  <w:footnote w:id="34">
    <w:p w14:paraId="6B7E8E0D" w14:textId="77777777" w:rsidR="006A6EF0" w:rsidRDefault="006A6EF0" w:rsidP="006A6EF0">
      <w:pPr>
        <w:pStyle w:val="FootnoteText"/>
        <w:ind w:hanging="142"/>
      </w:pPr>
      <w:r>
        <w:rPr>
          <w:rStyle w:val="FootnoteReference"/>
        </w:rPr>
        <w:footnoteRef/>
      </w:r>
      <w:r>
        <w:t xml:space="preserve"> Đ</w:t>
      </w:r>
      <w:r w:rsidRPr="00304945">
        <w:t>ã treo móc: 1660 cặp Cờ Đảng + Cờ Tổ quốc; 1874 lá cờ phướn; 20 băng - rôn ngang; 2160 băng - rôn dọc; 56 cột tuyên truyền; 380m2 pa-no tấm lớn; 100 hộp đèn dải phân cách.</w:t>
      </w:r>
    </w:p>
  </w:footnote>
  <w:footnote w:id="35">
    <w:p w14:paraId="711C857A" w14:textId="77777777" w:rsidR="006A6EF0" w:rsidRDefault="006A6EF0" w:rsidP="006A6EF0">
      <w:pPr>
        <w:pStyle w:val="FootnoteText"/>
        <w:ind w:hanging="142"/>
        <w:jc w:val="both"/>
      </w:pPr>
      <w:r>
        <w:rPr>
          <w:rStyle w:val="FootnoteReference"/>
        </w:rPr>
        <w:footnoteRef/>
      </w:r>
      <w:r>
        <w:t xml:space="preserve"> Các hoạt động: Giải bóng chuyền nữ thành phố, Triển lãm sinh vật cảnh nghệ thuật năm 2024, Lễ hội ẩm thực "Hương quê", Âm nhạc </w:t>
      </w:r>
      <w:r>
        <w:rPr>
          <w:rFonts w:hint="eastAsia"/>
        </w:rPr>
        <w:t>đư</w:t>
      </w:r>
      <w:r>
        <w:t>ờng phố, Trò ch</w:t>
      </w:r>
      <w:r>
        <w:rPr>
          <w:rFonts w:hint="eastAsia"/>
        </w:rPr>
        <w:t>ơ</w:t>
      </w:r>
      <w:r>
        <w:t xml:space="preserve">i dân gian truyền thống Hội Bài chòi, Chương trình trưng bày gian hàng sản phẩm quê hương, Liên hoan các Câu lạc bộ, </w:t>
      </w:r>
      <w:r>
        <w:rPr>
          <w:rFonts w:hint="eastAsia"/>
        </w:rPr>
        <w:t>đ</w:t>
      </w:r>
      <w:r>
        <w:t>ội, nhóm nhảy, Lễ hội Chèo cạn múa bông, nổi bật là chương trình</w:t>
      </w:r>
      <w:r w:rsidRPr="00165EA8">
        <w:t xml:space="preserve"> </w:t>
      </w:r>
      <w:r>
        <w:t xml:space="preserve">Lễ hội </w:t>
      </w:r>
      <w:r>
        <w:rPr>
          <w:rFonts w:hint="eastAsia"/>
        </w:rPr>
        <w:t>đư</w:t>
      </w:r>
      <w:r>
        <w:t>ờng phố được truyền hình trực tiếp trên sóng QBTV,</w:t>
      </w:r>
    </w:p>
  </w:footnote>
  <w:footnote w:id="36">
    <w:p w14:paraId="6E3983CA" w14:textId="77777777" w:rsidR="006A6EF0" w:rsidRDefault="006A6EF0" w:rsidP="006A6EF0">
      <w:pPr>
        <w:pStyle w:val="FootnoteText"/>
        <w:ind w:hanging="142"/>
        <w:jc w:val="both"/>
      </w:pPr>
      <w:r>
        <w:rPr>
          <w:rStyle w:val="FootnoteReference"/>
        </w:rPr>
        <w:footnoteRef/>
      </w:r>
      <w:r>
        <w:t xml:space="preserve"> Tổ chức hoạt động tuyên truyền trong trường học với chủ đề “Xây dựng môi trường học tập ấm áp và thân thiện”; Tổ chức Lễ phát động mô hình Tiểu thương Đồng Hới “Giao tiếp lịch thiệp, niêm yết giá và bán đúng giá niêm yết, không xã rác ra môi trường”; Xây dựng “Khu dân cư đô thị văn minh kiểu mẫu”; Tổ chức Ra quân làm vệ sinh môi trường, bóc xóa quảng cáo, rao vặt sai quy định; Tiếp tục ra quân tuyên truyền, diễu hành cổ động về xây dựng nếp sống văn minh đô thị.</w:t>
      </w:r>
    </w:p>
  </w:footnote>
  <w:footnote w:id="37">
    <w:p w14:paraId="2F81E0EF" w14:textId="77777777" w:rsidR="006A6EF0" w:rsidRPr="0033184F" w:rsidRDefault="006A6EF0" w:rsidP="006A6EF0">
      <w:pPr>
        <w:pStyle w:val="FootnoteText"/>
        <w:ind w:hanging="142"/>
        <w:jc w:val="both"/>
      </w:pPr>
      <w:r>
        <w:rPr>
          <w:rStyle w:val="FootnoteReference"/>
        </w:rPr>
        <w:footnoteRef/>
      </w:r>
      <w:r>
        <w:t xml:space="preserve"> </w:t>
      </w:r>
      <w:r w:rsidRPr="0033184F">
        <w:t>Đề nghị tỉnh xem xét lập hồ sơ khoa học để đưa vào danh mục di sản văn hóa phi vật thể quốc gia đối với Nghệ thuật dân gian Hát sắc bùa của xã Đức Ninh và phường Bắc Nghĩa. Duy trì tổ chức các lễ hội Tết Nguyên tiêu (phường Đồng Hải), Lễ hội “Cầu mùa” (phường Hải Thành), Lễ hội Chèo cạn - Múa bông (xã Bảo Ninh).</w:t>
      </w:r>
    </w:p>
  </w:footnote>
  <w:footnote w:id="38">
    <w:p w14:paraId="249EF0BD" w14:textId="77777777" w:rsidR="006A6EF0" w:rsidRDefault="006A6EF0" w:rsidP="006A6EF0">
      <w:pPr>
        <w:pStyle w:val="FootnoteText"/>
        <w:ind w:hanging="142"/>
        <w:jc w:val="both"/>
      </w:pPr>
      <w:r>
        <w:rPr>
          <w:rStyle w:val="FootnoteReference"/>
        </w:rPr>
        <w:footnoteRef/>
      </w:r>
      <w:r>
        <w:t xml:space="preserve"> Đ</w:t>
      </w:r>
      <w:r w:rsidRPr="00304945">
        <w:t xml:space="preserve">ã tổ chức thành công Giải Bóng chuyền nam, nữ thành phố Đồng Hới năm 2024, Lễ phát động Cuộc vận động “Toàn dân rèn luyện thân thể theo gương Bác Hồ vĩ đại” và Ngày chạy Olympic vì sức khoẻ toàn dân; </w:t>
      </w:r>
      <w:r w:rsidRPr="009E0E52">
        <w:rPr>
          <w:color w:val="FF0000"/>
        </w:rPr>
        <w:t xml:space="preserve">Lễ phát động toàn dân tập luyện môn bơi phòng, chống đuối nước năm 2024; </w:t>
      </w:r>
      <w:r w:rsidRPr="00304945">
        <w:t>tham gia thi đấu Giải Vô địch Cờ vua - Cờ tướng tỉnh Quảng Bình lần thứ XXVII năm 2024 đạt kết quả Môn Cờ vua: Nhất toàn đoàn; Môn Cờ tướng: Nhì toàn đoàn.</w:t>
      </w:r>
    </w:p>
  </w:footnote>
  <w:footnote w:id="39">
    <w:p w14:paraId="281FC320" w14:textId="77777777" w:rsidR="00B365DF" w:rsidRDefault="00B365DF" w:rsidP="006576E4">
      <w:pPr>
        <w:ind w:hanging="142"/>
        <w:jc w:val="both"/>
      </w:pPr>
      <w:r>
        <w:rPr>
          <w:rStyle w:val="FootnoteReference"/>
          <w:sz w:val="20"/>
          <w:szCs w:val="20"/>
        </w:rPr>
        <w:footnoteRef/>
      </w:r>
      <w:r>
        <w:rPr>
          <w:sz w:val="20"/>
          <w:szCs w:val="20"/>
        </w:rPr>
        <w:t xml:space="preserve"> </w:t>
      </w:r>
      <w:r>
        <w:rPr>
          <w:spacing w:val="-2"/>
          <w:sz w:val="20"/>
          <w:szCs w:val="20"/>
        </w:rPr>
        <w:t xml:space="preserve">Như: Tổ chức Hội khỏe Phù Đổng thành phố và tham gia Hội khỏe Phù Đổng cấp tỉnh lần thứ XVI đạt kết quả cao </w:t>
      </w:r>
      <w:r>
        <w:rPr>
          <w:i/>
          <w:iCs/>
          <w:spacing w:val="-2"/>
          <w:sz w:val="20"/>
          <w:szCs w:val="20"/>
        </w:rPr>
        <w:t>(Nhất đồng đội Nam, Nữ Tiểu học; Nhì đồng đội Nam, Nữ THCS; Nhì toàn đoàn)</w:t>
      </w:r>
      <w:r>
        <w:rPr>
          <w:spacing w:val="-2"/>
          <w:sz w:val="20"/>
          <w:szCs w:val="20"/>
        </w:rPr>
        <w:t xml:space="preserve">; Cuộc thi khoa học kỹ thuật cấp tỉnh dành cho học sinh trung học có 03 dự án đạt giải Ba, 01 dự án giải Tư), tổ chức tốt kỳ thi học sinh giỏi lớp 6, 7, 8 thành phố năm học 2023-2024 có 579 em đạt giải </w:t>
      </w:r>
      <w:r>
        <w:rPr>
          <w:i/>
          <w:iCs/>
          <w:spacing w:val="-2"/>
          <w:sz w:val="20"/>
          <w:szCs w:val="20"/>
        </w:rPr>
        <w:t>(30 giải nhất, 139 giải nhì, 193 giải ba, 217 giải khuyến khích)</w:t>
      </w:r>
      <w:r>
        <w:rPr>
          <w:spacing w:val="-2"/>
          <w:sz w:val="20"/>
          <w:szCs w:val="20"/>
        </w:rPr>
        <w:t>.</w:t>
      </w:r>
    </w:p>
  </w:footnote>
  <w:footnote w:id="40">
    <w:p w14:paraId="755C41D0" w14:textId="77777777" w:rsidR="00B365DF" w:rsidRDefault="00B365DF" w:rsidP="006576E4">
      <w:pPr>
        <w:pStyle w:val="FootnoteText"/>
        <w:ind w:hanging="142"/>
        <w:jc w:val="both"/>
      </w:pPr>
      <w:r>
        <w:rPr>
          <w:rStyle w:val="FootnoteReference"/>
        </w:rPr>
        <w:footnoteRef/>
      </w:r>
      <w:r>
        <w:t xml:space="preserve"> Từ đầu năm đến nay trên địa bàn ghi nhận 40 ca mắc sốt xuất huyết, 100 ca cúm, 6 ca thủy đậu 31 ca tiêu chảy.</w:t>
      </w:r>
    </w:p>
  </w:footnote>
  <w:footnote w:id="41">
    <w:p w14:paraId="6F55AE2A" w14:textId="77777777" w:rsidR="00B365DF" w:rsidRDefault="00B365DF" w:rsidP="006576E4">
      <w:pPr>
        <w:pStyle w:val="FootnoteText"/>
        <w:ind w:hanging="142"/>
        <w:jc w:val="both"/>
      </w:pPr>
      <w:r>
        <w:rPr>
          <w:rStyle w:val="FootnoteReference"/>
        </w:rPr>
        <w:footnoteRef/>
      </w:r>
      <w:r>
        <w:t xml:space="preserve"> Trong 6 tháng đầu năm đã khám cho gần: 84.490 lượt người, tỷ lệ người dân tham gia bảo hiểm y tế đạt 94,78%, các Trạm Y tế luôn đảm bảo chế độ trực tại 24/24 giờ.</w:t>
      </w:r>
    </w:p>
  </w:footnote>
  <w:footnote w:id="42">
    <w:p w14:paraId="450766C9" w14:textId="77777777" w:rsidR="00B365DF" w:rsidRDefault="00B365DF" w:rsidP="006576E4">
      <w:pPr>
        <w:pStyle w:val="FootnoteText"/>
        <w:ind w:hanging="142"/>
        <w:jc w:val="both"/>
      </w:pPr>
      <w:r>
        <w:rPr>
          <w:rStyle w:val="FootnoteReference"/>
        </w:rPr>
        <w:footnoteRef/>
      </w:r>
      <w:r>
        <w:t xml:space="preserve"> Tiến hành kiểm tra an toàn thực phẩm đối với 142 cơ sở sản xuất, kinh doanh thực phẩm, thực phẩm ăn uống trên địa bàn; phát hiện 10/142 cơ sở vi phạm, xử phạt VPHC 02 cơ sở, số tiền, 6,75 triệu đồng. Tổ chức 7 lớp tập huấn với 160 lượt người tham gia. Đặc biệt đã tập huấn cho các hộ kinh doanh thức ăn đường phố ở phố đi bộ Regal Bảo Ninh với 97 người tham gia. Cấp giấy chứng nhận cơ sở kinh doanh dịch vụ ăn uống theo phân cấp 24 cơ sở</w:t>
      </w:r>
    </w:p>
  </w:footnote>
  <w:footnote w:id="43">
    <w:p w14:paraId="0F4ED3FB" w14:textId="77777777" w:rsidR="00B365DF" w:rsidRDefault="00B365DF">
      <w:pPr>
        <w:tabs>
          <w:tab w:val="left" w:pos="851"/>
        </w:tabs>
        <w:ind w:hanging="142"/>
        <w:jc w:val="both"/>
        <w:rPr>
          <w:color w:val="000000"/>
          <w:sz w:val="20"/>
          <w:szCs w:val="20"/>
        </w:rPr>
      </w:pPr>
      <w:r>
        <w:rPr>
          <w:rStyle w:val="FootnoteReference"/>
          <w:color w:val="000000"/>
          <w:sz w:val="20"/>
          <w:szCs w:val="20"/>
        </w:rPr>
        <w:footnoteRef/>
      </w:r>
      <w:r>
        <w:rPr>
          <w:color w:val="000000"/>
          <w:sz w:val="20"/>
          <w:szCs w:val="20"/>
        </w:rPr>
        <w:t xml:space="preserve"> Tổ chức các đoàn thăm tặng quà Tết của Chủ tịch nước, quà của tỉnh, thành phố trực tiếp và qua Bưu điện, UBND các xã, phường cho trên 3.349 đối tượng người có công, thân nhân người có công và thân nhân của các quân nhân đang làm nhiệm vụ ở quần đảo trường sa, nhà sàn DK1 trên địa bàn, với 10.009 suất quà, tổng kinh phí trên 2,4 tỷ đồng. Thăm, tặng quà Tết cho 281 hộ nghèo và cận nghèo với tổng kinh phí trên 191 triệu đồng. Chúc thọ, mừng thọ người cao tuổi 100 tuổi, 90 tuổi trên địa bàn cho 133 người, với số tiền trên 90 triệu đồng.</w:t>
      </w:r>
    </w:p>
  </w:footnote>
  <w:footnote w:id="44">
    <w:p w14:paraId="5E26ECB8" w14:textId="77777777" w:rsidR="00B365DF" w:rsidRDefault="00B365DF">
      <w:pPr>
        <w:pStyle w:val="FootnoteText"/>
        <w:ind w:hanging="142"/>
        <w:jc w:val="both"/>
      </w:pPr>
      <w:r>
        <w:rPr>
          <w:rStyle w:val="FootnoteReference"/>
        </w:rPr>
        <w:footnoteRef/>
      </w:r>
      <w:r>
        <w:t xml:space="preserve"> Duy trì chi trả trợ cấp cho trên 2.800 người có công và thân nhân người có công và 3.637 đối tượng bảo trợ xã hội với tổng số tiền gần 52 tỷ đồng. Chi trả trợ cấp điều dưỡng tại nhà cho 259 người có công và thân nhân người có công với số tiền trên 479 triệu đồng. Tổ chức các đoàn thăm, tặng quà nhân ngày Người khuyết tật Việt Nam, Người Cao tuổi Việt Nam, ngày Chiến thắng Điện Biên Phủ… Ban hành Kế hoạch xây dựng hỗ trợ xây dựng và sửa chữa 07 nhà ở cho hộ nghèo năm 2024, 03 nhà ở cho người có công</w:t>
      </w:r>
    </w:p>
  </w:footnote>
  <w:footnote w:id="45">
    <w:p w14:paraId="165432F3" w14:textId="77777777" w:rsidR="00B365DF" w:rsidRDefault="00B365DF">
      <w:pPr>
        <w:pStyle w:val="FootnoteText"/>
        <w:ind w:hanging="142"/>
        <w:jc w:val="both"/>
      </w:pPr>
      <w:r>
        <w:rPr>
          <w:rStyle w:val="FootnoteReference"/>
        </w:rPr>
        <w:footnoteRef/>
      </w:r>
      <w:r>
        <w:t xml:space="preserve"> Công ty CP ĐT&amp;PT Nhân Việt, Công ty CP NL&amp;TM SIMCO Sông Đà, Công ty CP hợp tác Quốc tế, Công ty TNHH Hợp tác LĐ &amp; TM ISM - CN Quảng Trị…</w:t>
      </w:r>
    </w:p>
  </w:footnote>
  <w:footnote w:id="46">
    <w:p w14:paraId="37336187" w14:textId="77777777" w:rsidR="00B365DF" w:rsidRDefault="00B365DF">
      <w:pPr>
        <w:widowControl w:val="0"/>
        <w:ind w:hanging="142"/>
        <w:jc w:val="both"/>
        <w:rPr>
          <w:color w:val="000000"/>
          <w:sz w:val="20"/>
          <w:szCs w:val="20"/>
        </w:rPr>
      </w:pPr>
      <w:r>
        <w:rPr>
          <w:rStyle w:val="FootnoteReference"/>
          <w:color w:val="000000"/>
          <w:sz w:val="20"/>
          <w:szCs w:val="20"/>
        </w:rPr>
        <w:footnoteRef/>
      </w:r>
      <w:r>
        <w:rPr>
          <w:color w:val="000000"/>
          <w:sz w:val="20"/>
          <w:szCs w:val="20"/>
        </w:rPr>
        <w:t>Tổ chức thăm, tặng quà cho 60 trẻ em có hoàn cảnh khó khăn trong dịp Tết Nguyên Đán 2024 và Tháng hành động vì trẻ em với số tiền 30 triệu  đồng, Phối hợp với nhà tài trợ Zhi Shan tổ chức trao học bổng cho 73 học sinh với số tiền trên 54 triệu đồng, giới thiệu 03 trẻ em tham gia chương trình “Cặp lá yêu thương.</w:t>
      </w:r>
      <w:r>
        <w:rPr>
          <w:sz w:val="20"/>
          <w:szCs w:val="20"/>
        </w:rPr>
        <w:t xml:space="preserve"> </w:t>
      </w:r>
      <w:r>
        <w:rPr>
          <w:color w:val="000000"/>
          <w:sz w:val="20"/>
          <w:szCs w:val="20"/>
        </w:rPr>
        <w:t>Tổ chức Lễ phát động toàn dân tập luyện môn bơi phòng, chống đuối nước năm 2024 trên địa bàn thành phố.</w:t>
      </w:r>
    </w:p>
  </w:footnote>
  <w:footnote w:id="47">
    <w:p w14:paraId="47BA2C4E" w14:textId="77777777" w:rsidR="00B365DF" w:rsidRPr="00E303D4" w:rsidRDefault="00B365DF" w:rsidP="006576E4">
      <w:pPr>
        <w:pStyle w:val="FootnoteText"/>
        <w:ind w:hanging="142"/>
        <w:jc w:val="both"/>
      </w:pPr>
      <w:r w:rsidRPr="00E303D4">
        <w:rPr>
          <w:rStyle w:val="FootnoteReference"/>
        </w:rPr>
        <w:footnoteRef/>
      </w:r>
      <w:r w:rsidRPr="00E303D4">
        <w:t xml:space="preserve"> Qua thanh tra tại UBND phường Bắc Nghĩa: đã kiến nghị thu hồi nộp ngân sách nhà nước 79.551.000 đồng; xử lý trách nhiệm của 04 cá nhân có liên quan. Tại xã Lộc Ninh: đã kiến nghị điều tra, xử lý vi phạm 01 cá nhân, xử lý trách nhiệm: 01 tập thể, 03 cá nhân.</w:t>
      </w:r>
    </w:p>
  </w:footnote>
  <w:footnote w:id="48">
    <w:p w14:paraId="74680EAE" w14:textId="77777777" w:rsidR="00DF32D9" w:rsidRPr="00E303D4" w:rsidRDefault="00DF32D9" w:rsidP="00DF32D9">
      <w:pPr>
        <w:pStyle w:val="FootnoteText"/>
        <w:ind w:hanging="142"/>
      </w:pPr>
      <w:r w:rsidRPr="00E303D4">
        <w:rPr>
          <w:rStyle w:val="FootnoteReference"/>
        </w:rPr>
        <w:footnoteRef/>
      </w:r>
      <w:r w:rsidRPr="00E303D4">
        <w:t xml:space="preserve"> Tiếp định kỳ: 29 lượt/34 người/31 vụ việc, tiếp thường xuyên: 25 lượt/25 người/25 vụ việc</w:t>
      </w:r>
    </w:p>
  </w:footnote>
  <w:footnote w:id="49">
    <w:p w14:paraId="2CDD9825" w14:textId="77777777" w:rsidR="00B365DF" w:rsidRPr="00E303D4" w:rsidRDefault="00B365DF" w:rsidP="006576E4">
      <w:pPr>
        <w:pStyle w:val="FootnoteText"/>
        <w:ind w:hanging="142"/>
        <w:jc w:val="both"/>
      </w:pPr>
      <w:r w:rsidRPr="00E303D4">
        <w:rPr>
          <w:rStyle w:val="FootnoteReference"/>
        </w:rPr>
        <w:footnoteRef/>
      </w:r>
      <w:r w:rsidRPr="00E303D4">
        <w:t xml:space="preserve"> Ban hành 01 văn bản QPPL, thẩm định 01 dự thảo văn bản QPPL, kiểm tra 01 văn bản QPPL, </w:t>
      </w:r>
      <w:r w:rsidRPr="00E303D4">
        <w:rPr>
          <w:lang w:val="nl-NL"/>
        </w:rPr>
        <w:t>công bố 02 văn bản QPPL do HĐND, UBND thành phố ban hành hết hiệu lực; công bố kết quả hệ thống hóa 45 văn bản QPPL của HĐND, UBND thành phố.</w:t>
      </w:r>
    </w:p>
  </w:footnote>
  <w:footnote w:id="50">
    <w:p w14:paraId="4C22914B" w14:textId="77777777" w:rsidR="00B365DF" w:rsidRPr="00E303D4" w:rsidRDefault="00B365DF" w:rsidP="006576E4">
      <w:pPr>
        <w:pStyle w:val="FootnoteText"/>
        <w:ind w:hanging="142"/>
      </w:pPr>
      <w:r w:rsidRPr="00E303D4">
        <w:rPr>
          <w:rStyle w:val="FootnoteReference"/>
        </w:rPr>
        <w:footnoteRef/>
      </w:r>
      <w:r w:rsidRPr="00E303D4">
        <w:t xml:space="preserve"> </w:t>
      </w:r>
      <w:r w:rsidRPr="00E303D4">
        <w:rPr>
          <w:lang w:val="nl-NL"/>
        </w:rPr>
        <w:t>Phối hợp tổ chức 02 hội nghị phổ biến các quy định pháp luật về đánh bắt thủy sản IUU, 02 hội nghị phổ biến về bạo lực học đường, an toàn giao thông bằng hình thức tuyên truyền kết hợp sân khấu hóa.</w:t>
      </w:r>
    </w:p>
  </w:footnote>
  <w:footnote w:id="51">
    <w:p w14:paraId="652CB985" w14:textId="77777777" w:rsidR="00B365DF" w:rsidRPr="00E303D4" w:rsidRDefault="00B365DF" w:rsidP="006576E4">
      <w:pPr>
        <w:pStyle w:val="FootnoteText"/>
        <w:ind w:hanging="142"/>
        <w:jc w:val="both"/>
      </w:pPr>
      <w:r w:rsidRPr="00E303D4">
        <w:rPr>
          <w:rStyle w:val="FootnoteReference"/>
        </w:rPr>
        <w:footnoteRef/>
      </w:r>
      <w:r w:rsidRPr="00E303D4">
        <w:t xml:space="preserve"> </w:t>
      </w:r>
      <w:r w:rsidRPr="00E303D4">
        <w:rPr>
          <w:lang w:val="nl-NL"/>
        </w:rPr>
        <w:t>Tổ chức 02 lớp tập huấn nghiệp vụ cho đội ngũ hòa giải viên cơ sở. Công nhận 14/15 xã, phường đạt chuẩn tiếp cận pháp luật năm 2023.</w:t>
      </w:r>
    </w:p>
  </w:footnote>
  <w:footnote w:id="52">
    <w:p w14:paraId="7FD603E5" w14:textId="77777777" w:rsidR="00B365DF" w:rsidRPr="00E303D4" w:rsidRDefault="00B365DF" w:rsidP="006576E4">
      <w:pPr>
        <w:ind w:hanging="142"/>
        <w:jc w:val="both"/>
        <w:rPr>
          <w:i/>
        </w:rPr>
      </w:pPr>
      <w:r w:rsidRPr="00E303D4">
        <w:rPr>
          <w:rStyle w:val="FootnoteReference"/>
          <w:sz w:val="20"/>
          <w:szCs w:val="20"/>
        </w:rPr>
        <w:footnoteRef/>
      </w:r>
      <w:r w:rsidRPr="00E303D4">
        <w:rPr>
          <w:i/>
          <w:sz w:val="20"/>
          <w:szCs w:val="20"/>
        </w:rPr>
        <w:t xml:space="preserve"> </w:t>
      </w:r>
      <w:r w:rsidRPr="00E303D4">
        <w:rPr>
          <w:sz w:val="20"/>
          <w:szCs w:val="20"/>
        </w:rPr>
        <w:t>Thực hiện cải chính hộ tịch 188 trường hợp, đăng ký khai sinh có yếu tố nước ngoài 05 trường hợp, kết hôn có yếu tố nước ngoài 11 trường hợp, xác minh hộ tịch 17 trường hợp; tỷ lệ nộp hồ sơ trực tuyến lĩnh vực hộ tịch đạt 100%, trong đó, tỷ lệ thanh toán trực tuyến đạt 75%; chứng thực bản sao: 204 hồ sơ; chứng thực chữ ký người dịch: 612 hồ sơ; chứng thực bản sao điện tử: 204 hồ sơ, đạt 100%. Góp ý hồ sơ xử phạt VPHC: 42 trường hợp.</w:t>
      </w:r>
    </w:p>
  </w:footnote>
  <w:footnote w:id="53">
    <w:p w14:paraId="4B8C3942" w14:textId="77777777" w:rsidR="00B365DF" w:rsidRPr="00E303D4" w:rsidRDefault="00B365DF" w:rsidP="006576E4">
      <w:pPr>
        <w:pStyle w:val="FootnoteText"/>
        <w:ind w:hanging="142"/>
        <w:jc w:val="both"/>
      </w:pPr>
      <w:r w:rsidRPr="00E303D4">
        <w:rPr>
          <w:rStyle w:val="FootnoteReference"/>
        </w:rPr>
        <w:footnoteRef/>
      </w:r>
      <w:r w:rsidRPr="00E303D4">
        <w:t xml:space="preserve"> Đã hoàn thành huấn luyện dân quân năm thứ nhất cho 15/15 xã phường với 303 đồng chí, dân quân binh chủng 62 đồng chí; dân quân trinh sát 45 đồng chí; Thông tin 45 đồng chí. </w:t>
      </w:r>
    </w:p>
  </w:footnote>
  <w:footnote w:id="54">
    <w:p w14:paraId="5D7D83F9" w14:textId="77777777" w:rsidR="00B365DF" w:rsidRPr="00E303D4" w:rsidRDefault="00B365DF" w:rsidP="006576E4">
      <w:pPr>
        <w:pStyle w:val="FootnoteText"/>
        <w:ind w:hanging="142"/>
        <w:jc w:val="both"/>
        <w:rPr>
          <w:spacing w:val="-2"/>
        </w:rPr>
      </w:pPr>
      <w:r w:rsidRPr="00E303D4">
        <w:rPr>
          <w:rStyle w:val="FootnoteReference"/>
        </w:rPr>
        <w:footnoteRef/>
      </w:r>
      <w:r w:rsidRPr="00E303D4">
        <w:t xml:space="preserve"> </w:t>
      </w:r>
      <w:r w:rsidRPr="00E303D4">
        <w:rPr>
          <w:spacing w:val="-2"/>
        </w:rPr>
        <w:t>Thăm và tặng quà cho 21 chủ tàu tham gia bảo vệ chủ quyền vùng biển theo Nghị Định 30 và 130 của Chính phủ (số tiền 42 triệu đồng); 14 suất quà cho gia đình quân nhân làm nhiệm vụ ở đảo Trường Sa, Nhà dàn DK1 và biên giới, vùng sâu, vùng xa (số tiền 21 triệu đồng), 10 suất quà cho quân nhân chuẩn bị nhập ngũ năm 2024 (số tiền 7 triệu đồng), 75 suất quà cho</w:t>
      </w:r>
      <w:r w:rsidRPr="00E303D4">
        <w:t xml:space="preserve"> </w:t>
      </w:r>
      <w:r w:rsidRPr="00E303D4">
        <w:rPr>
          <w:spacing w:val="-2"/>
        </w:rPr>
        <w:t>tặng quà quân nhân xuất ngũ trở về địa phương (37,5 triệu đồng)</w:t>
      </w:r>
    </w:p>
  </w:footnote>
  <w:footnote w:id="55">
    <w:p w14:paraId="333CCFFC" w14:textId="23FDE2EC" w:rsidR="00B365DF" w:rsidRPr="007B4478" w:rsidRDefault="00B365DF" w:rsidP="006576E4">
      <w:pPr>
        <w:pStyle w:val="FootnoteText"/>
        <w:ind w:hanging="142"/>
        <w:jc w:val="both"/>
      </w:pPr>
      <w:r w:rsidRPr="007B4478">
        <w:rPr>
          <w:rStyle w:val="FootnoteReference"/>
        </w:rPr>
        <w:footnoteRef/>
      </w:r>
      <w:r w:rsidRPr="00DB49B1">
        <w:rPr>
          <w:color w:val="FF0000"/>
        </w:rPr>
        <w:t xml:space="preserve"> </w:t>
      </w:r>
      <w:r w:rsidRPr="006576E4">
        <w:t>Kết quả, đã phối hợp tổ chức tuần tra, mật phục 516 lượt tuần tra với 1.548 lượt CBCS, BVDP tham gia. Điều tra, khám phá án chung 53/55 vụ (đạt 96%); án rất nghiêm trọng, đặc biệt nghiêm trọng điều tra, khám phá 08/08 vụ (đạt 100%). trong đó: Tội phạm về TTXH điều tra, kết luận 29/31 vụ (đạt 93,5%), liên quan 85 đối tượng, thu hồi và thu giữ tài sản trị giá khoảng 337,95 triệu đồng (trong đó, tội phạm về đánh bạc điều tra, kết luận 08/08 vụ, liên quan 37 đối tượng, thu giữ khoảng 203,1 triệu đồng tiền đánh bạc; tội phạm về mại dâm điều tra, kết luận 03/03 vụ, liên quan 16 đối tượng, thu giữ 1,3 triệu đồng; tội phạm xâm phạm trật tự xã hội khác điều tra, kết luận 18/20 vụ (đạt 90%), liên quan 32 đối tượng, thu hồi tài sản trị giá khoảng 135,35 triệu đồng, đang tiếp tục điều tra, làm rõ 02 vụ. Tội phạm về ma túy điều tra, kết luận 20/20 vụ (đạt 100%), liên quan 37 đối tượng, thu giữ 7,949 gam Heroin, 401,935 gam ma túy tổng hợp. Tội phạm về kinh tế điều tra, kết luận 04/04 vụ (đạt 100%), liên quan 04 đối tượng phạm tội, đã bồi thường tài sản trị giá 70.451.072 đồng.</w:t>
      </w:r>
    </w:p>
  </w:footnote>
  <w:footnote w:id="56">
    <w:p w14:paraId="3F03B8EF" w14:textId="77777777" w:rsidR="00B365DF" w:rsidRPr="007B4478" w:rsidRDefault="00B365DF" w:rsidP="006576E4">
      <w:pPr>
        <w:pStyle w:val="FootnoteText"/>
        <w:ind w:hanging="142"/>
        <w:jc w:val="both"/>
      </w:pPr>
      <w:r w:rsidRPr="007B4478">
        <w:rPr>
          <w:rStyle w:val="FootnoteReference"/>
        </w:rPr>
        <w:footnoteRef/>
      </w:r>
      <w:r w:rsidRPr="007B4478">
        <w:t xml:space="preserve"> Duy trì hoạt động của 138 mô hình “Tổ liên gia an toàn về PCCC” và 91 “Điểm chữa cháy công cộng”, các mô hình "Khu dân cư an toàn PCCC", "Nhà tôi có bình chữa cháy".</w:t>
      </w:r>
      <w:r>
        <w:t xml:space="preserve"> </w:t>
      </w:r>
      <w:r w:rsidRPr="007B4478">
        <w:t xml:space="preserve">Trong 06 tháng đầu năm 2024, xảy ra 02 vụ cháy, thiệt hại tài sản khoảng 4,88 triệu đồng </w:t>
      </w:r>
      <w:r w:rsidRPr="007B4478">
        <w:rPr>
          <w:i/>
          <w:iCs/>
        </w:rPr>
        <w:t>(tăng 02 vụ so với cùng kỳ năm 2023)</w:t>
      </w:r>
      <w:r w:rsidRPr="007B4478">
        <w:t>; không xảy ra cháy thiệt hại tài sản lớn, gây thiệt hại về người. Tổ chức kiểm tra, phúc tra 155 lượt cơ sở, xử phạt VPHC 03 cơ sở với số tiền 6,7 triệu đồng</w:t>
      </w:r>
      <w:r>
        <w:t>.</w:t>
      </w:r>
    </w:p>
  </w:footnote>
  <w:footnote w:id="57">
    <w:p w14:paraId="0CDA801E" w14:textId="77777777" w:rsidR="00B365DF" w:rsidRPr="00E303D4" w:rsidRDefault="00B365DF" w:rsidP="006576E4">
      <w:pPr>
        <w:pStyle w:val="FootnoteText"/>
        <w:ind w:hanging="142"/>
        <w:jc w:val="both"/>
      </w:pPr>
      <w:r w:rsidRPr="00E303D4">
        <w:rPr>
          <w:rStyle w:val="FootnoteReference"/>
        </w:rPr>
        <w:footnoteRef/>
      </w:r>
      <w:r w:rsidRPr="00E303D4">
        <w:t xml:space="preserve"> Đã vận động Nhân dân giao nộp 48,9 kg pháo hoa nổ các loại, 13 súng, 939 viên đạn, 05 mìn, 1,5kg thuốc nổ, 06 kíp nổ, 09 roi điện, 50 đao, kiếm các loại.</w:t>
      </w:r>
    </w:p>
  </w:footnote>
  <w:footnote w:id="58">
    <w:p w14:paraId="3571C9D4" w14:textId="0CE09DBE" w:rsidR="00B365DF" w:rsidRPr="007B4478" w:rsidRDefault="00B365DF" w:rsidP="006576E4">
      <w:pPr>
        <w:pStyle w:val="FootnoteText"/>
        <w:ind w:hanging="142"/>
        <w:jc w:val="both"/>
      </w:pPr>
      <w:r w:rsidRPr="006576E4">
        <w:rPr>
          <w:rStyle w:val="FootnoteReference"/>
        </w:rPr>
        <w:footnoteRef/>
      </w:r>
      <w:r w:rsidRPr="006576E4">
        <w:t xml:space="preserve"> Thực hiện 1.539 ca tuần tra kiểm soát, đảm bảo an toàn giao thông với 7.150 lượt CBCS tham gia; lập biên bản 1.406 trường hợp vi phạm, tạm giữ 832 trường hợp phương tiện; xử phạt 1.242 trường hợp, nộp Kho bạc Nhà nước 3.749.350.000 đồng, tước GPLX có thời hạn 423 trường hợp, tước phù hiệu 06 trường hợp. Trong 6 tháng đầu năm, trên địa bàn xảy ra 23 vụ tại nạn giao thông đường bộ, làm chết 05 người, bị thương 18 người (Tăng 19 vụ/ tăng 02 người chết/tăng 16 người bị thương so với cùng kỳ).</w:t>
      </w:r>
    </w:p>
  </w:footnote>
  <w:footnote w:id="59">
    <w:p w14:paraId="6014906E" w14:textId="77777777" w:rsidR="00B365DF" w:rsidRDefault="00B365DF" w:rsidP="00CE1CA0">
      <w:pPr>
        <w:pStyle w:val="FootnoteText"/>
        <w:ind w:hanging="142"/>
      </w:pPr>
      <w:r>
        <w:rPr>
          <w:rStyle w:val="FootnoteReference"/>
        </w:rPr>
        <w:footnoteRef/>
      </w:r>
      <w:r>
        <w:t xml:space="preserve"> Trung tâm Giáo dục nghề nghiệp- Giáo dục thường xuyên không xây dựng Đề án do chuẩn bị sáp nhập.</w:t>
      </w:r>
    </w:p>
  </w:footnote>
  <w:footnote w:id="60">
    <w:p w14:paraId="0FDE41D5" w14:textId="77777777" w:rsidR="00B365DF" w:rsidRDefault="00B365DF">
      <w:pPr>
        <w:pStyle w:val="FootnoteText"/>
        <w:ind w:hanging="142"/>
        <w:jc w:val="both"/>
      </w:pPr>
      <w:r>
        <w:rPr>
          <w:rStyle w:val="FootnoteReference"/>
        </w:rPr>
        <w:footnoteRef/>
      </w:r>
      <w:r>
        <w:t xml:space="preserve"> Thực hiện quy trình, thủ tục bổ nhiệm đối với công chức quản lý: 01 trường hợp; Quyết định bổ nhiệm lại đối với công chức quản lý: 01 trường hợp; Quyết định bổ nhiệm lại đối với viên chức quản lý đơn vị sự nghiệp: 06 trường hợp; Thông báo bổ nhiệm lại đối với viên chức quản lý các đơn vị sự nghiệp giáo dục và đào tạo:15 trường hợp; Quyết định điều động và bố trí đối với công chức cấp xã: 02 trường hợp; Quyết định điều động công chức cấp xã: 02 trường hợp; Quyết định miễn nhiệm và bổ nhiệm chức vụ Chủ tịch UBND phường Đồng Phú; Xin chủ trương bổ nhiệm chức vụ Trưởng phòng Kinh tế; Quyết định biệt phái 02 viên chức các đơn vị sự nghiệp về làm việc tại Phòng Quản lý Đô thị và Phòng Lao động, Thương binh&amp;Xã hội thành phố…</w:t>
      </w:r>
    </w:p>
  </w:footnote>
  <w:footnote w:id="61">
    <w:p w14:paraId="5C904957" w14:textId="77777777" w:rsidR="00B365DF" w:rsidRDefault="00B365DF">
      <w:pPr>
        <w:pStyle w:val="FootnoteText"/>
        <w:ind w:hanging="142"/>
        <w:jc w:val="both"/>
      </w:pPr>
      <w:r>
        <w:rPr>
          <w:rStyle w:val="FootnoteReference"/>
        </w:rPr>
        <w:footnoteRef/>
      </w:r>
      <w:r>
        <w:t xml:space="preserve"> Quyết định: nâng lương thường xuyên đối với công chức cơ quan chuyên môn: 03 trường hợp; chuyển xếp lương công chức: 01 trường hợp; nâng phụ cấp thâm niên vượt khung: 01 trường hợp; nâng phụ cấp thâm niên nghề thanh tra: 03 trường hợp; nâng lương trước thời hạn đối với viên chức quản lý: 07 trường hợp; nâng lương thường xuyên đối với viên chức quản lý: 12 trường hợp; nâng phụ cấp thâm niên vượt khung đối với viên chức quản lý: 09 trường hợp;  nâng mức phụ cấp thâm niên nhà giáo đối với viên chức quản lý: 33 trường hợp. Quyết định Phê duyệt kết quả bổ nhiệm chức danh nghề nghiệp và chuyển xếp lương đối với viên chức 13 trường Mầm non; 13 trường THCS, 03 trường TH&amp; THCS; 19 trường Tiểu học trên địa bàn thành phố…</w:t>
      </w:r>
    </w:p>
  </w:footnote>
  <w:footnote w:id="62">
    <w:p w14:paraId="310080ED" w14:textId="77777777" w:rsidR="008F029D" w:rsidRDefault="008F029D" w:rsidP="008F029D">
      <w:pPr>
        <w:pStyle w:val="FootnoteText"/>
        <w:ind w:hanging="142"/>
      </w:pPr>
      <w:r>
        <w:rPr>
          <w:rStyle w:val="FootnoteReference"/>
        </w:rPr>
        <w:footnoteRef/>
      </w:r>
      <w:r>
        <w:t xml:space="preserve"> Đã </w:t>
      </w:r>
      <w:r>
        <w:rPr>
          <w:bCs/>
          <w:color w:val="000000" w:themeColor="text1"/>
          <w:lang w:val="de-AT"/>
        </w:rPr>
        <w:t xml:space="preserve">giải quyết trước hạn 5.871 hồ sơ TTHC, đạt tỉ lệ 96,37%, đang giải quyết trong hạn </w:t>
      </w:r>
      <w:r w:rsidRPr="008F029D">
        <w:rPr>
          <w:bCs/>
          <w:color w:val="000000" w:themeColor="text1"/>
          <w:lang w:val="de-AT"/>
        </w:rPr>
        <w:t>437 hồ sơ, đạt tỉ lệ 95,62%</w:t>
      </w:r>
      <w:r>
        <w:rPr>
          <w:bCs/>
          <w:color w:val="000000" w:themeColor="text1"/>
          <w:lang w:val="de-AT"/>
        </w:rPr>
        <w:t>.</w:t>
      </w:r>
    </w:p>
  </w:footnote>
  <w:footnote w:id="63">
    <w:p w14:paraId="3EEAE360" w14:textId="58AF4503" w:rsidR="00B365DF" w:rsidRDefault="00B365DF" w:rsidP="00E46AD5">
      <w:pPr>
        <w:pStyle w:val="FootnoteText"/>
        <w:ind w:hanging="142"/>
        <w:jc w:val="both"/>
      </w:pPr>
      <w:r>
        <w:rPr>
          <w:rStyle w:val="FootnoteReference"/>
        </w:rPr>
        <w:footnoteRef/>
      </w:r>
      <w:r>
        <w:t xml:space="preserve">  Hệ thống học bạ điện tử đã triển khai cho 38 trường TH và THCS và cung cấp 1255 chữ ký số cho toàn bộ giáo viên trên địa bàn thành phố. </w:t>
      </w:r>
      <w:r w:rsidRPr="00E46AD5">
        <w:t>Hệ thống giám sát mực nước và cảnh báo ngập lụt</w:t>
      </w:r>
      <w:r>
        <w:t xml:space="preserve"> đã thực hiện </w:t>
      </w:r>
      <w:r w:rsidRPr="00E46AD5">
        <w:t xml:space="preserve">báo cáo dữ liệu quan trắc </w:t>
      </w:r>
      <w:r>
        <w:t xml:space="preserve">mực nước </w:t>
      </w:r>
      <w:r w:rsidRPr="00E46AD5">
        <w:t>5 phút một lần</w:t>
      </w:r>
      <w:r>
        <w:t>;</w:t>
      </w:r>
      <w:r w:rsidRPr="00E46AD5">
        <w:t xml:space="preserve"> thiết lập các ngưỡng mực nước, thông tin biến động mực nước, gửi cảnh báo qua SMS cho Ban chỉ huy PCTT và TKCN thành phố và thông tin cho người dân qua ứng dụng Đồng Hới Smartcity.</w:t>
      </w:r>
      <w:r>
        <w:t xml:space="preserve"> L</w:t>
      </w:r>
      <w:r w:rsidRPr="003C548F">
        <w:t xml:space="preserve">ắp đặt được 97 điểm phát sóng Wifi miễn phí (với hàng trăm bộ phát wifi) tại các điểm du lịch, khu vực công cộng phục vụ người dân, </w:t>
      </w:r>
      <w:r>
        <w:t>du khách</w:t>
      </w:r>
      <w:r w:rsidRPr="003C548F">
        <w:t xml:space="preserve"> truy cập tin tức 24/24</w:t>
      </w:r>
      <w:r>
        <w:t>;</w:t>
      </w:r>
      <w:r w:rsidRPr="003C548F">
        <w:t xml:space="preserve"> trung bình mỗi tháng có hơn 10.000 lượt người sử dụng dịch vụ với thời gian trung bình hơn 4 giờ/ngày.</w:t>
      </w:r>
    </w:p>
  </w:footnote>
  <w:footnote w:id="64">
    <w:p w14:paraId="5421B7E9" w14:textId="77777777" w:rsidR="00B365DF" w:rsidRDefault="00B365DF">
      <w:pPr>
        <w:pStyle w:val="FootnoteText"/>
        <w:ind w:hanging="142"/>
        <w:jc w:val="both"/>
      </w:pPr>
      <w:r w:rsidRPr="00115E7E">
        <w:rPr>
          <w:rStyle w:val="FootnoteReference"/>
        </w:rPr>
        <w:footnoteRef/>
      </w:r>
      <w:r w:rsidRPr="00115E7E">
        <w:t xml:space="preserve"> Triển lãm ảnh và sinh vật cảnh nghệ thuật, Giải đua xe đạp truyền thống thành phố Đồng Hới; Chương trình “Hành trình khám phá Đồng Hới”; Liên hoan “Giai điệu thành phố Hoa Hồng”; Triển lãm các thành tựu phát triển kinh tế xã hội thành phố Đồng Hới và trưng bày các sản phẩm OCOP; Hội trại ba thế hệ; đặc biệt là Lễ Kỷ niệm 20 thành lập thành phố Đồng Hới, 70 năm ngày giải phóng thành phố Đồng Hới</w:t>
      </w:r>
    </w:p>
  </w:footnote>
  <w:footnote w:id="65">
    <w:p w14:paraId="67A5AF4E" w14:textId="77777777" w:rsidR="00B365DF" w:rsidRDefault="00B365DF" w:rsidP="001F751F">
      <w:pPr>
        <w:pStyle w:val="FootnoteText"/>
        <w:ind w:hanging="142"/>
      </w:pPr>
      <w:r>
        <w:rPr>
          <w:rStyle w:val="FootnoteReference"/>
        </w:rPr>
        <w:footnoteRef/>
      </w:r>
      <w:r>
        <w:t xml:space="preserve"> Mầm non Đồng Phú, Mầm non Nam Lý, Tiểu học Bắc Nghĩa, Tiểu học số 2 Bảo Ninh, THCS Lộc Ninh, THCS Đức Ninh Đông, Tiểu học và Trung học cơ sở Thuận Đức, Tiểu học và Trung học cơ sở Quang Phú.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554959"/>
      <w:docPartObj>
        <w:docPartGallery w:val="Page Numbers (Top of Page)"/>
        <w:docPartUnique/>
      </w:docPartObj>
    </w:sdtPr>
    <w:sdtEndPr>
      <w:rPr>
        <w:noProof/>
      </w:rPr>
    </w:sdtEndPr>
    <w:sdtContent>
      <w:p w14:paraId="07B8F320" w14:textId="77777777" w:rsidR="00B365DF" w:rsidRDefault="00B365DF">
        <w:pPr>
          <w:pStyle w:val="Header"/>
          <w:jc w:val="center"/>
        </w:pPr>
        <w:r>
          <w:fldChar w:fldCharType="begin"/>
        </w:r>
        <w:r>
          <w:instrText xml:space="preserve"> PAGE   \* MERGEFORMAT </w:instrText>
        </w:r>
        <w:r>
          <w:fldChar w:fldCharType="separate"/>
        </w:r>
        <w:r w:rsidR="00A70674">
          <w:rPr>
            <w:noProof/>
          </w:rPr>
          <w:t>11</w:t>
        </w:r>
        <w:r>
          <w:rPr>
            <w:noProof/>
          </w:rPr>
          <w:fldChar w:fldCharType="end"/>
        </w:r>
      </w:p>
    </w:sdtContent>
  </w:sdt>
  <w:p w14:paraId="5D53D89B" w14:textId="77777777" w:rsidR="00B365DF" w:rsidRDefault="00B36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7449" w14:textId="77777777" w:rsidR="00B365DF" w:rsidRDefault="00B365DF">
    <w:pPr>
      <w:pStyle w:val="Header"/>
      <w:jc w:val="center"/>
    </w:pPr>
  </w:p>
  <w:p w14:paraId="49A3CC31" w14:textId="77777777" w:rsidR="00B365DF" w:rsidRDefault="00B36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5C4"/>
    <w:multiLevelType w:val="hybridMultilevel"/>
    <w:tmpl w:val="73DC2E2A"/>
    <w:lvl w:ilvl="0" w:tplc="21FAE3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520A2B"/>
    <w:multiLevelType w:val="multilevel"/>
    <w:tmpl w:val="91201D4A"/>
    <w:lvl w:ilvl="0">
      <w:start w:val="1"/>
      <w:numFmt w:val="decimal"/>
      <w:lvlText w:val="%1."/>
      <w:lvlJc w:val="left"/>
      <w:pPr>
        <w:tabs>
          <w:tab w:val="num" w:pos="360"/>
        </w:tabs>
        <w:ind w:left="360" w:hanging="360"/>
      </w:pPr>
      <w:rPr>
        <w:i/>
      </w:rPr>
    </w:lvl>
    <w:lvl w:ilvl="1">
      <w:start w:val="1"/>
      <w:numFmt w:val="decimal"/>
      <w:lvlText w:val="%2."/>
      <w:lvlJc w:val="left"/>
      <w:pPr>
        <w:tabs>
          <w:tab w:val="num" w:pos="928"/>
        </w:tabs>
        <w:ind w:left="928" w:hanging="360"/>
      </w:pPr>
      <w:rPr>
        <w:i w:val="0"/>
      </w:rPr>
    </w:lvl>
    <w:lvl w:ilvl="2">
      <w:start w:val="1"/>
      <w:numFmt w:val="decimal"/>
      <w:lvlText w:val="%1.%2.%3."/>
      <w:lvlJc w:val="left"/>
      <w:pPr>
        <w:tabs>
          <w:tab w:val="num" w:pos="1920"/>
        </w:tabs>
        <w:ind w:left="1920" w:hanging="720"/>
      </w:pPr>
      <w:rPr>
        <w:i/>
      </w:rPr>
    </w:lvl>
    <w:lvl w:ilvl="3">
      <w:start w:val="1"/>
      <w:numFmt w:val="decimal"/>
      <w:lvlText w:val="%1.%2.%3.%4."/>
      <w:lvlJc w:val="left"/>
      <w:pPr>
        <w:tabs>
          <w:tab w:val="num" w:pos="2520"/>
        </w:tabs>
        <w:ind w:left="2520" w:hanging="720"/>
      </w:pPr>
      <w:rPr>
        <w:i/>
      </w:rPr>
    </w:lvl>
    <w:lvl w:ilvl="4">
      <w:start w:val="1"/>
      <w:numFmt w:val="decimal"/>
      <w:lvlText w:val="%1.%2.%3.%4.%5."/>
      <w:lvlJc w:val="left"/>
      <w:pPr>
        <w:tabs>
          <w:tab w:val="num" w:pos="3480"/>
        </w:tabs>
        <w:ind w:left="3480" w:hanging="1080"/>
      </w:pPr>
      <w:rPr>
        <w:i/>
      </w:rPr>
    </w:lvl>
    <w:lvl w:ilvl="5">
      <w:start w:val="1"/>
      <w:numFmt w:val="decimal"/>
      <w:lvlText w:val="%1.%2.%3.%4.%5.%6."/>
      <w:lvlJc w:val="left"/>
      <w:pPr>
        <w:tabs>
          <w:tab w:val="num" w:pos="4080"/>
        </w:tabs>
        <w:ind w:left="4080" w:hanging="1080"/>
      </w:pPr>
      <w:rPr>
        <w:i/>
      </w:rPr>
    </w:lvl>
    <w:lvl w:ilvl="6">
      <w:start w:val="1"/>
      <w:numFmt w:val="decimal"/>
      <w:lvlText w:val="%1.%2.%3.%4.%5.%6.%7."/>
      <w:lvlJc w:val="left"/>
      <w:pPr>
        <w:tabs>
          <w:tab w:val="num" w:pos="5040"/>
        </w:tabs>
        <w:ind w:left="5040" w:hanging="1440"/>
      </w:pPr>
      <w:rPr>
        <w:i/>
      </w:rPr>
    </w:lvl>
    <w:lvl w:ilvl="7">
      <w:start w:val="1"/>
      <w:numFmt w:val="decimal"/>
      <w:lvlText w:val="%1.%2.%3.%4.%5.%6.%7.%8."/>
      <w:lvlJc w:val="left"/>
      <w:pPr>
        <w:tabs>
          <w:tab w:val="num" w:pos="5640"/>
        </w:tabs>
        <w:ind w:left="5640" w:hanging="1440"/>
      </w:pPr>
      <w:rPr>
        <w:i/>
      </w:rPr>
    </w:lvl>
    <w:lvl w:ilvl="8">
      <w:start w:val="1"/>
      <w:numFmt w:val="decimal"/>
      <w:lvlText w:val="%1.%2.%3.%4.%5.%6.%7.%8.%9."/>
      <w:lvlJc w:val="left"/>
      <w:pPr>
        <w:tabs>
          <w:tab w:val="num" w:pos="6600"/>
        </w:tabs>
        <w:ind w:left="6600" w:hanging="1800"/>
      </w:pPr>
      <w:rPr>
        <w:i/>
      </w:rPr>
    </w:lvl>
  </w:abstractNum>
  <w:abstractNum w:abstractNumId="2" w15:restartNumberingAfterBreak="0">
    <w:nsid w:val="3B0C760D"/>
    <w:multiLevelType w:val="hybridMultilevel"/>
    <w:tmpl w:val="C5C6CDC8"/>
    <w:lvl w:ilvl="0" w:tplc="EC9469B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6C1DC4"/>
    <w:multiLevelType w:val="hybridMultilevel"/>
    <w:tmpl w:val="194A8A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638B1C22"/>
    <w:multiLevelType w:val="hybridMultilevel"/>
    <w:tmpl w:val="39FE2102"/>
    <w:lvl w:ilvl="0" w:tplc="D11CA50C">
      <w:start w:val="1"/>
      <w:numFmt w:val="decimal"/>
      <w:lvlText w:val="%1."/>
      <w:lvlJc w:val="left"/>
      <w:pPr>
        <w:ind w:left="1146" w:hanging="360"/>
      </w:pPr>
      <w:rPr>
        <w:b w:val="0"/>
        <w:i w:val="0"/>
        <w:color w:val="auto"/>
        <w:sz w:val="28"/>
        <w:szCs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71439B1"/>
    <w:multiLevelType w:val="hybridMultilevel"/>
    <w:tmpl w:val="82601784"/>
    <w:lvl w:ilvl="0" w:tplc="4C4A437C">
      <w:start w:val="1"/>
      <w:numFmt w:val="decimal"/>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0D"/>
    <w:rsid w:val="00023106"/>
    <w:rsid w:val="00035489"/>
    <w:rsid w:val="00062A6D"/>
    <w:rsid w:val="000D20D4"/>
    <w:rsid w:val="000E275A"/>
    <w:rsid w:val="00115E7E"/>
    <w:rsid w:val="00165112"/>
    <w:rsid w:val="0018635F"/>
    <w:rsid w:val="001901DB"/>
    <w:rsid w:val="001D5D54"/>
    <w:rsid w:val="001F1F24"/>
    <w:rsid w:val="001F4172"/>
    <w:rsid w:val="001F751F"/>
    <w:rsid w:val="00212CAF"/>
    <w:rsid w:val="00213497"/>
    <w:rsid w:val="00245C22"/>
    <w:rsid w:val="0025218A"/>
    <w:rsid w:val="0028464E"/>
    <w:rsid w:val="002D3D32"/>
    <w:rsid w:val="0033184F"/>
    <w:rsid w:val="003C548F"/>
    <w:rsid w:val="003C7E22"/>
    <w:rsid w:val="004211D3"/>
    <w:rsid w:val="004335A0"/>
    <w:rsid w:val="00445C23"/>
    <w:rsid w:val="004D7620"/>
    <w:rsid w:val="004F3D40"/>
    <w:rsid w:val="00567E70"/>
    <w:rsid w:val="005815B3"/>
    <w:rsid w:val="00584727"/>
    <w:rsid w:val="00596E7B"/>
    <w:rsid w:val="005F0D57"/>
    <w:rsid w:val="00612525"/>
    <w:rsid w:val="0064087F"/>
    <w:rsid w:val="00655708"/>
    <w:rsid w:val="006576E4"/>
    <w:rsid w:val="00662A3B"/>
    <w:rsid w:val="006A6EF0"/>
    <w:rsid w:val="006C0A07"/>
    <w:rsid w:val="006E614F"/>
    <w:rsid w:val="00714C5F"/>
    <w:rsid w:val="007517E9"/>
    <w:rsid w:val="00761564"/>
    <w:rsid w:val="00765DF5"/>
    <w:rsid w:val="007A5E8D"/>
    <w:rsid w:val="007B4478"/>
    <w:rsid w:val="007C4E59"/>
    <w:rsid w:val="00811A0D"/>
    <w:rsid w:val="008261EB"/>
    <w:rsid w:val="008E6D05"/>
    <w:rsid w:val="008F029D"/>
    <w:rsid w:val="008F5BF9"/>
    <w:rsid w:val="00946A9F"/>
    <w:rsid w:val="00953D4C"/>
    <w:rsid w:val="00961A7B"/>
    <w:rsid w:val="0097464E"/>
    <w:rsid w:val="009A441B"/>
    <w:rsid w:val="009F01E2"/>
    <w:rsid w:val="00A70674"/>
    <w:rsid w:val="00A87A27"/>
    <w:rsid w:val="00A9086A"/>
    <w:rsid w:val="00B165DB"/>
    <w:rsid w:val="00B22534"/>
    <w:rsid w:val="00B27BF7"/>
    <w:rsid w:val="00B365DF"/>
    <w:rsid w:val="00B46DAA"/>
    <w:rsid w:val="00B81956"/>
    <w:rsid w:val="00BB6B80"/>
    <w:rsid w:val="00BC669E"/>
    <w:rsid w:val="00BE0E50"/>
    <w:rsid w:val="00C05388"/>
    <w:rsid w:val="00C13B0D"/>
    <w:rsid w:val="00C15D10"/>
    <w:rsid w:val="00C16C93"/>
    <w:rsid w:val="00C242EC"/>
    <w:rsid w:val="00C5632B"/>
    <w:rsid w:val="00C80546"/>
    <w:rsid w:val="00CA121D"/>
    <w:rsid w:val="00CC13EF"/>
    <w:rsid w:val="00CE1CA0"/>
    <w:rsid w:val="00D2223D"/>
    <w:rsid w:val="00D34B06"/>
    <w:rsid w:val="00D83C8A"/>
    <w:rsid w:val="00DC3854"/>
    <w:rsid w:val="00DF32D9"/>
    <w:rsid w:val="00DF4B54"/>
    <w:rsid w:val="00E11C86"/>
    <w:rsid w:val="00E46AD5"/>
    <w:rsid w:val="00E637CB"/>
    <w:rsid w:val="00E63B41"/>
    <w:rsid w:val="00EA478E"/>
    <w:rsid w:val="00EB01D6"/>
    <w:rsid w:val="00EB5A27"/>
    <w:rsid w:val="00F1572A"/>
    <w:rsid w:val="00F260EC"/>
    <w:rsid w:val="00F51859"/>
    <w:rsid w:val="00F53976"/>
    <w:rsid w:val="00F644DD"/>
    <w:rsid w:val="00FD2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4188"/>
  <w15:docId w15:val="{853A84CB-3856-4C18-A547-0F225C8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8"/>
        <w:szCs w:val="24"/>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jc w:val="left"/>
    </w:pPr>
    <w:rPr>
      <w:rFonts w:eastAsia="Times New Roman"/>
      <w:b w:val="0"/>
      <w:sz w:val="24"/>
    </w:rPr>
  </w:style>
  <w:style w:type="paragraph" w:styleId="Heading3">
    <w:name w:val="heading 3"/>
    <w:basedOn w:val="Normal"/>
    <w:next w:val="Normal"/>
    <w:link w:val="Heading3Char"/>
    <w:qFormat/>
    <w:pPr>
      <w:keepNext/>
      <w:spacing w:before="60" w:after="60" w:line="264" w:lineRule="auto"/>
      <w:ind w:firstLine="720"/>
      <w:jc w:val="both"/>
      <w:outlineLvl w:val="2"/>
    </w:pPr>
    <w:rPr>
      <w:b/>
      <w:bCs/>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unhideWhenUsed/>
    <w:qFormat/>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imes New Roman"/>
      <w:b w:val="0"/>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Pr>
      <w:rFonts w:eastAsia="Times New Roman"/>
      <w:b w:val="0"/>
      <w:sz w:val="20"/>
      <w:szCs w:val="20"/>
    </w:rPr>
  </w:style>
  <w:style w:type="paragraph" w:styleId="BodyTextIndent2">
    <w:name w:val="Body Text Indent 2"/>
    <w:basedOn w:val="Normal"/>
    <w:link w:val="BodyTextIndent2Char"/>
    <w:uiPriority w:val="99"/>
    <w:unhideWhenUsed/>
    <w:pPr>
      <w:ind w:firstLine="720"/>
    </w:pPr>
    <w:rPr>
      <w:rFonts w:ascii=".VnTime" w:hAnsi=".VnTime"/>
      <w:sz w:val="28"/>
      <w:szCs w:val="20"/>
    </w:rPr>
  </w:style>
  <w:style w:type="character" w:customStyle="1" w:styleId="BodyTextIndent2Char">
    <w:name w:val="Body Text Indent 2 Char"/>
    <w:basedOn w:val="DefaultParagraphFont"/>
    <w:link w:val="BodyTextIndent2"/>
    <w:uiPriority w:val="99"/>
    <w:rPr>
      <w:rFonts w:ascii=".VnTime" w:eastAsia="Times New Roman" w:hAnsi=".VnTime"/>
      <w:b w:val="0"/>
      <w:szCs w:val="20"/>
    </w:rPr>
  </w:style>
  <w:style w:type="character" w:styleId="Strong">
    <w:name w:val="Strong"/>
    <w:uiPriority w:val="22"/>
    <w:qFormat/>
    <w:rPr>
      <w:b w:val="0"/>
      <w:bC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rPr>
      <w:rFonts w:eastAsia="Times New Roman"/>
      <w:b w:val="0"/>
      <w:sz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Normal (Web) Char Char Char Char Char"/>
    <w:basedOn w:val="Normal"/>
    <w:link w:val="NormalWebChar"/>
    <w:uiPriority w:val="99"/>
    <w:unhideWhenUsed/>
    <w:qFormat/>
    <w:pPr>
      <w:spacing w:before="240" w:after="240"/>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Pr>
      <w:rFonts w:eastAsia="Times New Roman"/>
      <w:b w:val="0"/>
      <w:sz w:val="24"/>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Times New Roman"/>
      <w:b w:val="0"/>
      <w:sz w:val="24"/>
    </w:rPr>
  </w:style>
  <w:style w:type="paragraph" w:styleId="ListParagraph">
    <w:name w:val="List Paragraph"/>
    <w:aliases w:val="List Paragraph 1,Bullet L1,abc,List Paragraph21,Đoạn cDanh sách,Câu hỏi,Ðoạn c𞹺Danh sách,Ðoạn cDanh sách"/>
    <w:basedOn w:val="Normal"/>
    <w:qFormat/>
    <w:pPr>
      <w:spacing w:after="200" w:line="276" w:lineRule="auto"/>
      <w:ind w:left="720"/>
      <w:contextualSpacing/>
    </w:pPr>
    <w:rPr>
      <w:rFonts w:ascii="Calibri" w:hAnsi="Calibri"/>
      <w:sz w:val="22"/>
      <w:szCs w:val="22"/>
    </w:rPr>
  </w:style>
  <w:style w:type="character" w:customStyle="1" w:styleId="normalchar">
    <w:name w:val="normal__char"/>
    <w:basedOn w:val="DefaultParagraphFon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b w:val="0"/>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b w:val="0"/>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b w:val="0"/>
      <w:sz w:val="16"/>
      <w:szCs w:val="1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rFonts w:eastAsiaTheme="minorHAnsi"/>
      <w:b/>
      <w:sz w:val="28"/>
      <w:vertAlign w:val="superscript"/>
    </w:rPr>
  </w:style>
  <w:style w:type="character" w:customStyle="1" w:styleId="FootnoteTextChar1">
    <w:name w:val="Footnote Text Char1"/>
    <w:aliases w:val="Footnote Text Char Char Char Char Char Char1,Footnote Text Char Char Char Char Char Char Ch Char1,fn Char1,footnote text Char1,Footnotes Char1,Footnote ak Char1,Footnotes Char Char Char1,Footnotes Char Ch Char1,Geneva 9 Char1,f Char1"/>
  </w:style>
  <w:style w:type="character" w:customStyle="1" w:styleId="fontstyle01">
    <w:name w:val="fontstyle01"/>
    <w:basedOn w:val="DefaultParagraphFont"/>
    <w:rPr>
      <w:rFonts w:ascii="Times New Roman" w:hAnsi="Times New Roman" w:cs="Times New Roman" w:hint="default"/>
      <w:b/>
      <w:bCs w:val="0"/>
      <w:i w:val="0"/>
      <w:iCs w:val="0"/>
      <w:color w:val="000000"/>
      <w:sz w:val="28"/>
      <w:szCs w:val="28"/>
    </w:rPr>
  </w:style>
  <w:style w:type="paragraph" w:customStyle="1" w:styleId="Char">
    <w:name w:val="Char"/>
    <w:basedOn w:val="Normal"/>
    <w:next w:val="Normal"/>
    <w:autoRedefine/>
    <w:semiHidden/>
    <w:pPr>
      <w:spacing w:before="120" w:after="120" w:line="312" w:lineRule="auto"/>
    </w:pPr>
    <w:rPr>
      <w:sz w:val="28"/>
      <w:szCs w:val="28"/>
    </w:rPr>
  </w:style>
  <w:style w:type="character" w:customStyle="1" w:styleId="Heading3Char">
    <w:name w:val="Heading 3 Char"/>
    <w:basedOn w:val="DefaultParagraphFont"/>
    <w:link w:val="Heading3"/>
    <w:rPr>
      <w:rFonts w:eastAsia="Times New Roman"/>
      <w:bCs/>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6894">
      <w:bodyDiv w:val="1"/>
      <w:marLeft w:val="0"/>
      <w:marRight w:val="0"/>
      <w:marTop w:val="0"/>
      <w:marBottom w:val="0"/>
      <w:divBdr>
        <w:top w:val="none" w:sz="0" w:space="0" w:color="auto"/>
        <w:left w:val="none" w:sz="0" w:space="0" w:color="auto"/>
        <w:bottom w:val="none" w:sz="0" w:space="0" w:color="auto"/>
        <w:right w:val="none" w:sz="0" w:space="0" w:color="auto"/>
      </w:divBdr>
    </w:div>
    <w:div w:id="232547616">
      <w:bodyDiv w:val="1"/>
      <w:marLeft w:val="0"/>
      <w:marRight w:val="0"/>
      <w:marTop w:val="0"/>
      <w:marBottom w:val="0"/>
      <w:divBdr>
        <w:top w:val="none" w:sz="0" w:space="0" w:color="auto"/>
        <w:left w:val="none" w:sz="0" w:space="0" w:color="auto"/>
        <w:bottom w:val="none" w:sz="0" w:space="0" w:color="auto"/>
        <w:right w:val="none" w:sz="0" w:space="0" w:color="auto"/>
      </w:divBdr>
    </w:div>
    <w:div w:id="505290581">
      <w:bodyDiv w:val="1"/>
      <w:marLeft w:val="0"/>
      <w:marRight w:val="0"/>
      <w:marTop w:val="0"/>
      <w:marBottom w:val="0"/>
      <w:divBdr>
        <w:top w:val="none" w:sz="0" w:space="0" w:color="auto"/>
        <w:left w:val="none" w:sz="0" w:space="0" w:color="auto"/>
        <w:bottom w:val="none" w:sz="0" w:space="0" w:color="auto"/>
        <w:right w:val="none" w:sz="0" w:space="0" w:color="auto"/>
      </w:divBdr>
    </w:div>
    <w:div w:id="1432554660">
      <w:bodyDiv w:val="1"/>
      <w:marLeft w:val="0"/>
      <w:marRight w:val="0"/>
      <w:marTop w:val="0"/>
      <w:marBottom w:val="0"/>
      <w:divBdr>
        <w:top w:val="none" w:sz="0" w:space="0" w:color="auto"/>
        <w:left w:val="none" w:sz="0" w:space="0" w:color="auto"/>
        <w:bottom w:val="none" w:sz="0" w:space="0" w:color="auto"/>
        <w:right w:val="none" w:sz="0" w:space="0" w:color="auto"/>
      </w:divBdr>
    </w:div>
    <w:div w:id="15794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382D0-94A8-4C50-8C51-B1A33712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9693</Words>
  <Characters>55255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HP</cp:lastModifiedBy>
  <cp:revision>2</cp:revision>
  <cp:lastPrinted>2024-06-21T08:57:00Z</cp:lastPrinted>
  <dcterms:created xsi:type="dcterms:W3CDTF">2024-06-25T02:32:00Z</dcterms:created>
  <dcterms:modified xsi:type="dcterms:W3CDTF">2024-06-25T02:32:00Z</dcterms:modified>
</cp:coreProperties>
</file>